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5486" w14:textId="77777777" w:rsidR="008B6FBA" w:rsidRPr="008D6166" w:rsidRDefault="008B6FBA">
      <w:pPr>
        <w:rPr>
          <w:rFonts w:ascii="Calibri" w:hAnsi="Calibri"/>
          <w:b/>
          <w:bCs/>
          <w:u w:val="single"/>
        </w:rPr>
      </w:pPr>
    </w:p>
    <w:p w14:paraId="5CB8792A" w14:textId="371B0094" w:rsidR="008B6FBA" w:rsidRPr="008D6166" w:rsidRDefault="008B6FBA">
      <w:pPr>
        <w:rPr>
          <w:rFonts w:ascii="Calibri" w:hAnsi="Calibri"/>
          <w:b/>
          <w:bCs/>
        </w:rPr>
      </w:pPr>
      <w:r w:rsidRPr="008D6166">
        <w:rPr>
          <w:rFonts w:ascii="Calibri" w:hAnsi="Calibri"/>
          <w:b/>
          <w:bCs/>
        </w:rPr>
        <w:t xml:space="preserve">RANJANI PRIYA P </w:t>
      </w:r>
      <w:r w:rsidR="00FE1D41">
        <w:rPr>
          <w:noProof/>
        </w:rPr>
        <w:drawing>
          <wp:anchor distT="0" distB="0" distL="114300" distR="114300" simplePos="0" relativeHeight="251658240" behindDoc="0" locked="0" layoutInCell="1" allowOverlap="1" wp14:anchorId="6CC61E2A" wp14:editId="328242C3">
            <wp:simplePos x="1949450" y="1485900"/>
            <wp:positionH relativeFrom="margin">
              <wp:align>right</wp:align>
            </wp:positionH>
            <wp:positionV relativeFrom="margin">
              <wp:align>top</wp:align>
            </wp:positionV>
            <wp:extent cx="1209675" cy="1543050"/>
            <wp:effectExtent l="19050" t="19050" r="28575" b="19050"/>
            <wp:wrapSquare wrapText="bothSides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43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40A96C3" w14:textId="77777777" w:rsidR="008B6FBA" w:rsidRPr="008D6166" w:rsidRDefault="008B6FBA">
      <w:pPr>
        <w:rPr>
          <w:rFonts w:ascii="Calibri" w:hAnsi="Calibri"/>
        </w:rPr>
      </w:pPr>
      <w:r w:rsidRPr="008D6166">
        <w:rPr>
          <w:rFonts w:ascii="Calibri" w:hAnsi="Calibri"/>
          <w:b/>
          <w:bCs/>
        </w:rPr>
        <w:t>CONTACT NUMBER</w:t>
      </w:r>
      <w:r w:rsidRPr="008D6166">
        <w:rPr>
          <w:rFonts w:ascii="Calibri" w:hAnsi="Calibri"/>
        </w:rPr>
        <w:t xml:space="preserve"> -9789320615 </w:t>
      </w:r>
    </w:p>
    <w:p w14:paraId="5C345FC9" w14:textId="6D58676E" w:rsidR="008B6FBA" w:rsidRPr="008D6166" w:rsidRDefault="00FE1D41">
      <w:pPr>
        <w:rPr>
          <w:rFonts w:ascii="Calibri" w:hAnsi="Calibri"/>
          <w:b/>
          <w:bCs/>
          <w:u w:val="single"/>
        </w:rPr>
      </w:pPr>
      <w:r w:rsidRPr="008D6166">
        <w:rPr>
          <w:rFonts w:ascii="Calibri" w:hAnsi="Calibri"/>
          <w:b/>
          <w:bCs/>
        </w:rPr>
        <w:t xml:space="preserve">E-MAIL </w:t>
      </w:r>
      <w:r w:rsidR="008B6FBA" w:rsidRPr="008D6166">
        <w:rPr>
          <w:rFonts w:ascii="Calibri" w:hAnsi="Calibri"/>
          <w:b/>
          <w:bCs/>
        </w:rPr>
        <w:t>–</w:t>
      </w:r>
      <w:r w:rsidR="008B6FBA" w:rsidRPr="008D6166">
        <w:rPr>
          <w:rFonts w:ascii="Calibri" w:hAnsi="Calibri"/>
        </w:rPr>
        <w:t xml:space="preserve"> ranjanipriyaprp@gmail.com</w:t>
      </w:r>
    </w:p>
    <w:p w14:paraId="22740BC3" w14:textId="491B57E3" w:rsidR="008B6FBA" w:rsidRPr="00D01587" w:rsidRDefault="00FE1D41">
      <w:pPr>
        <w:rPr>
          <w:rFonts w:ascii="Calibri" w:hAnsi="Calibri"/>
          <w:b/>
          <w:bCs/>
          <w:u w:val="single"/>
        </w:rPr>
      </w:pPr>
      <w:r w:rsidRPr="00D01587">
        <w:rPr>
          <w:rFonts w:ascii="Calibri" w:hAnsi="Calibri"/>
          <w:b/>
          <w:bCs/>
          <w:u w:val="single"/>
        </w:rPr>
        <w:t xml:space="preserve">EDUCATIONAL QUALIFICATION: </w:t>
      </w:r>
    </w:p>
    <w:p w14:paraId="25E13730" w14:textId="554E7BE4" w:rsidR="008B6FBA" w:rsidRPr="008D6166" w:rsidRDefault="00AE2BDC">
      <w:pPr>
        <w:rPr>
          <w:rFonts w:ascii="Calibri" w:hAnsi="Calibri"/>
        </w:rPr>
      </w:pPr>
      <w:r>
        <w:rPr>
          <w:rFonts w:ascii="Calibri" w:hAnsi="Calibri"/>
        </w:rPr>
        <w:t>1.</w:t>
      </w:r>
      <w:r w:rsidR="008B6FBA" w:rsidRPr="008D6166">
        <w:rPr>
          <w:rFonts w:ascii="Calibri" w:hAnsi="Calibri"/>
        </w:rPr>
        <w:t xml:space="preserve">Bachelor of Occupational Therapy (B.O.T), </w:t>
      </w:r>
    </w:p>
    <w:p w14:paraId="0E2F6414" w14:textId="77777777" w:rsidR="008B6FBA" w:rsidRPr="008D6166" w:rsidRDefault="008B6FBA">
      <w:pPr>
        <w:rPr>
          <w:rFonts w:ascii="Calibri" w:hAnsi="Calibri"/>
        </w:rPr>
      </w:pPr>
      <w:r w:rsidRPr="008D6166">
        <w:rPr>
          <w:rFonts w:ascii="Calibri" w:hAnsi="Calibri"/>
        </w:rPr>
        <w:t>KMCH College of Occupational Therapy,</w:t>
      </w:r>
    </w:p>
    <w:p w14:paraId="0374749E" w14:textId="77777777" w:rsidR="008B6FBA" w:rsidRPr="008D6166" w:rsidRDefault="008B6FBA">
      <w:pPr>
        <w:rPr>
          <w:rFonts w:ascii="Calibri" w:hAnsi="Calibri"/>
        </w:rPr>
      </w:pPr>
      <w:r w:rsidRPr="008D6166">
        <w:rPr>
          <w:rFonts w:ascii="Calibri" w:hAnsi="Calibri"/>
        </w:rPr>
        <w:t xml:space="preserve"> Coimbatore, Tamil Nadu, India. </w:t>
      </w:r>
    </w:p>
    <w:p w14:paraId="19D235E3" w14:textId="77777777" w:rsidR="008B6FBA" w:rsidRPr="008D6166" w:rsidRDefault="008B6FBA">
      <w:pPr>
        <w:rPr>
          <w:rFonts w:ascii="Calibri" w:hAnsi="Calibri"/>
        </w:rPr>
      </w:pPr>
      <w:r w:rsidRPr="008D6166">
        <w:rPr>
          <w:rFonts w:ascii="Calibri" w:hAnsi="Calibri"/>
        </w:rPr>
        <w:t xml:space="preserve">Course Duration: 4 ½ years </w:t>
      </w:r>
    </w:p>
    <w:p w14:paraId="4EBE0BD9" w14:textId="01636699" w:rsidR="008B6FBA" w:rsidRDefault="008B6FBA">
      <w:pPr>
        <w:rPr>
          <w:rFonts w:ascii="Calibri" w:hAnsi="Calibri"/>
        </w:rPr>
      </w:pPr>
      <w:r w:rsidRPr="008D6166">
        <w:rPr>
          <w:rFonts w:ascii="Calibri" w:hAnsi="Calibri"/>
        </w:rPr>
        <w:t xml:space="preserve">For more information about KMCH please visit: www.kmchonline.com and </w:t>
      </w:r>
      <w:hyperlink r:id="rId6" w:history="1">
        <w:r w:rsidR="00AE2BDC" w:rsidRPr="006C4891">
          <w:rPr>
            <w:rStyle w:val="Hyperlink"/>
            <w:rFonts w:ascii="Calibri" w:hAnsi="Calibri"/>
          </w:rPr>
          <w:t>www.kmcret.com</w:t>
        </w:r>
      </w:hyperlink>
    </w:p>
    <w:p w14:paraId="59077DA7" w14:textId="4BDBD022" w:rsidR="00AE2BDC" w:rsidRPr="008D6166" w:rsidRDefault="00AE2BDC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2.PGDEOH,</w:t>
      </w:r>
    </w:p>
    <w:p w14:paraId="6C9FA5CC" w14:textId="5D0F5336" w:rsidR="008B6FBA" w:rsidRDefault="0041448A">
      <w:pPr>
        <w:rPr>
          <w:rFonts w:ascii="Calibri" w:hAnsi="Calibri"/>
        </w:rPr>
      </w:pPr>
      <w:r w:rsidRPr="0041448A">
        <w:rPr>
          <w:rFonts w:ascii="Calibri" w:hAnsi="Calibri"/>
        </w:rPr>
        <w:t>Indira Gandhi National Open University</w:t>
      </w:r>
      <w:r>
        <w:rPr>
          <w:rFonts w:ascii="Calibri" w:hAnsi="Calibri"/>
        </w:rPr>
        <w:t>,</w:t>
      </w:r>
    </w:p>
    <w:p w14:paraId="60278020" w14:textId="4E406B26" w:rsidR="0041448A" w:rsidRDefault="0041448A">
      <w:pPr>
        <w:rPr>
          <w:rFonts w:ascii="Calibri" w:hAnsi="Calibri"/>
        </w:rPr>
      </w:pPr>
      <w:r>
        <w:rPr>
          <w:rFonts w:ascii="Calibri" w:hAnsi="Calibri"/>
        </w:rPr>
        <w:t>B</w:t>
      </w:r>
      <w:r w:rsidR="00D854C6">
        <w:rPr>
          <w:rFonts w:ascii="Calibri" w:hAnsi="Calibri"/>
        </w:rPr>
        <w:t>engaluru</w:t>
      </w:r>
      <w:r>
        <w:rPr>
          <w:rFonts w:ascii="Calibri" w:hAnsi="Calibri"/>
        </w:rPr>
        <w:t>,</w:t>
      </w:r>
      <w:r w:rsidR="00D854C6">
        <w:rPr>
          <w:rFonts w:ascii="Calibri" w:hAnsi="Calibri"/>
        </w:rPr>
        <w:t xml:space="preserve"> </w:t>
      </w:r>
      <w:r>
        <w:rPr>
          <w:rFonts w:ascii="Calibri" w:hAnsi="Calibri"/>
        </w:rPr>
        <w:t>India.</w:t>
      </w:r>
    </w:p>
    <w:p w14:paraId="4D93CD24" w14:textId="4F7B64EE" w:rsidR="0041448A" w:rsidRPr="0041448A" w:rsidRDefault="0041448A">
      <w:pPr>
        <w:rPr>
          <w:rFonts w:ascii="Calibri" w:hAnsi="Calibri"/>
        </w:rPr>
      </w:pPr>
      <w:r>
        <w:rPr>
          <w:rFonts w:ascii="Calibri" w:hAnsi="Calibri"/>
        </w:rPr>
        <w:t>Course Duration: 1 year</w:t>
      </w:r>
    </w:p>
    <w:p w14:paraId="7EBFA82C" w14:textId="3069F9C4" w:rsidR="004712A4" w:rsidRPr="008D6166" w:rsidRDefault="004712A4">
      <w:pPr>
        <w:rPr>
          <w:rFonts w:ascii="Calibri" w:hAnsi="Calibri"/>
          <w:b/>
          <w:bCs/>
          <w:u w:val="single"/>
        </w:rPr>
      </w:pPr>
      <w:r w:rsidRPr="008D6166">
        <w:rPr>
          <w:rFonts w:ascii="Calibri" w:hAnsi="Calibri"/>
          <w:b/>
          <w:bCs/>
          <w:u w:val="single"/>
        </w:rPr>
        <w:t xml:space="preserve">PROFESSIONAL SUMMARY  </w:t>
      </w:r>
    </w:p>
    <w:p w14:paraId="66CE9238" w14:textId="0D3CECAE" w:rsidR="00CC4149" w:rsidRPr="008D6166" w:rsidRDefault="004712A4">
      <w:pPr>
        <w:rPr>
          <w:rFonts w:ascii="Calibri" w:hAnsi="Calibri"/>
          <w:color w:val="000000"/>
          <w:sz w:val="21"/>
          <w:szCs w:val="21"/>
          <w:shd w:val="clear" w:color="auto" w:fill="FFFFFF"/>
        </w:rPr>
      </w:pPr>
      <w:r w:rsidRPr="008D6166">
        <w:rPr>
          <w:rFonts w:ascii="Calibri" w:hAnsi="Calibri"/>
        </w:rPr>
        <w:t xml:space="preserve"> </w:t>
      </w:r>
      <w:r w:rsidRPr="008D6166">
        <w:rPr>
          <w:rFonts w:ascii="Calibri" w:hAnsi="Calibri"/>
          <w:color w:val="000000"/>
          <w:sz w:val="21"/>
          <w:szCs w:val="21"/>
          <w:shd w:val="clear" w:color="auto" w:fill="FFFFFF"/>
        </w:rPr>
        <w:t>specialist with background in diagnostics and treatment planning. Trained in building personalised treatment approaches to improve patient health, wellness and long-term outlooks. Versed in healthcare regulations and best practices.</w:t>
      </w:r>
    </w:p>
    <w:p w14:paraId="75507F2A" w14:textId="55949BC5" w:rsidR="004712A4" w:rsidRPr="00D01587" w:rsidRDefault="004712A4">
      <w:pPr>
        <w:rPr>
          <w:rFonts w:ascii="Calibri" w:hAnsi="Calibri"/>
          <w:b/>
          <w:bCs/>
          <w:color w:val="000000"/>
          <w:szCs w:val="22"/>
          <w:u w:val="single"/>
          <w:shd w:val="clear" w:color="auto" w:fill="FFFFFF"/>
        </w:rPr>
      </w:pPr>
      <w:r w:rsidRPr="00D01587">
        <w:rPr>
          <w:rFonts w:ascii="Calibri" w:hAnsi="Calibri"/>
          <w:b/>
          <w:bCs/>
          <w:color w:val="000000"/>
          <w:szCs w:val="22"/>
          <w:u w:val="single"/>
          <w:shd w:val="clear" w:color="auto" w:fill="FFFFFF"/>
        </w:rPr>
        <w:t xml:space="preserve">EXPERIENCE </w:t>
      </w:r>
    </w:p>
    <w:p w14:paraId="59350CC0" w14:textId="221676F3" w:rsidR="00FE1D41" w:rsidRDefault="004712A4" w:rsidP="00FE1D41">
      <w:pPr>
        <w:rPr>
          <w:rFonts w:ascii="Calibri" w:hAnsi="Calibri"/>
          <w:color w:val="000000"/>
          <w:sz w:val="21"/>
          <w:szCs w:val="21"/>
          <w:shd w:val="clear" w:color="auto" w:fill="FFFFFF"/>
        </w:rPr>
      </w:pPr>
      <w:r w:rsidRPr="008D6166">
        <w:rPr>
          <w:rFonts w:ascii="Calibri" w:hAnsi="Calibri"/>
          <w:color w:val="000000"/>
          <w:sz w:val="21"/>
          <w:szCs w:val="21"/>
          <w:shd w:val="clear" w:color="auto" w:fill="FFFFFF"/>
        </w:rPr>
        <w:t>Association of people with disability</w:t>
      </w:r>
      <w:r w:rsidR="00EC3F85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– </w:t>
      </w:r>
      <w:proofErr w:type="spellStart"/>
      <w:r w:rsidR="00EC3F85">
        <w:rPr>
          <w:rFonts w:ascii="Calibri" w:hAnsi="Calibri"/>
          <w:color w:val="000000"/>
          <w:sz w:val="21"/>
          <w:szCs w:val="21"/>
          <w:shd w:val="clear" w:color="auto" w:fill="FFFFFF"/>
        </w:rPr>
        <w:t>Shrathanjali</w:t>
      </w:r>
      <w:proofErr w:type="spellEnd"/>
      <w:r w:rsidR="00EC3F85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Integrated school</w:t>
      </w:r>
      <w:r w:rsidRPr="008D6166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(currently working from oct </w:t>
      </w:r>
      <w:r w:rsidR="00627700" w:rsidRPr="008D6166">
        <w:rPr>
          <w:rFonts w:ascii="Calibri" w:hAnsi="Calibri"/>
          <w:color w:val="000000"/>
          <w:sz w:val="21"/>
          <w:szCs w:val="21"/>
          <w:shd w:val="clear" w:color="auto" w:fill="FFFFFF"/>
        </w:rPr>
        <w:t>2021)</w:t>
      </w:r>
      <w:r w:rsidRPr="008D6166">
        <w:rPr>
          <w:rFonts w:ascii="Calibri" w:hAnsi="Calibri"/>
          <w:color w:val="000000"/>
          <w:sz w:val="21"/>
          <w:szCs w:val="21"/>
          <w:shd w:val="clear" w:color="auto" w:fill="FFFFFF"/>
        </w:rPr>
        <w:t xml:space="preserve"> - Bengaluru, </w:t>
      </w:r>
      <w:r w:rsidR="004C252C">
        <w:rPr>
          <w:rFonts w:ascii="Calibri" w:hAnsi="Calibri"/>
          <w:color w:val="000000"/>
          <w:sz w:val="21"/>
          <w:szCs w:val="21"/>
          <w:shd w:val="clear" w:color="auto" w:fill="FFFFFF"/>
        </w:rPr>
        <w:t>Karnataka.</w:t>
      </w:r>
    </w:p>
    <w:p w14:paraId="40ACCF3A" w14:textId="140AD2F3" w:rsidR="00FE1D41" w:rsidRPr="00FE1D41" w:rsidRDefault="00FE1D41" w:rsidP="0092007C">
      <w:pPr>
        <w:pStyle w:val="ListParagraph"/>
        <w:numPr>
          <w:ilvl w:val="0"/>
          <w:numId w:val="14"/>
        </w:numPr>
        <w:rPr>
          <w:rFonts w:ascii="Calibri" w:hAnsi="Calibri"/>
          <w:color w:val="000000"/>
          <w:sz w:val="21"/>
          <w:szCs w:val="21"/>
          <w:shd w:val="clear" w:color="auto" w:fill="FFFFFF"/>
        </w:rPr>
      </w:pPr>
      <w:r w:rsidRPr="00FE1D41">
        <w:rPr>
          <w:rFonts w:ascii="Calibri" w:hAnsi="Calibri"/>
          <w:color w:val="000000"/>
          <w:sz w:val="21"/>
          <w:szCs w:val="21"/>
          <w:shd w:val="clear" w:color="auto" w:fill="FFFFFF"/>
        </w:rPr>
        <w:t>Working in client and community centred practice</w:t>
      </w:r>
    </w:p>
    <w:p w14:paraId="638E24E4" w14:textId="5FB73B11" w:rsidR="004712A4" w:rsidRPr="004712A4" w:rsidRDefault="004712A4" w:rsidP="004712A4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Planned and carried out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individually designed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OT treatment programs</w:t>
      </w:r>
      <w:r w:rsidR="00330C8D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f</w:t>
      </w:r>
      <w:r w:rsidR="00866E60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or 201 Children with special </w:t>
      </w:r>
      <w:proofErr w:type="gramStart"/>
      <w:r w:rsidR="00866E60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needs</w:t>
      </w:r>
      <w:r w:rsidR="006855E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(</w:t>
      </w:r>
      <w:proofErr w:type="gramEnd"/>
      <w:r w:rsidR="006855E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including learning disability,</w:t>
      </w:r>
      <w:r w:rsidR="00ED78A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6855E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autism,</w:t>
      </w:r>
      <w:r w:rsidR="00ED78A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6855E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ADHD,</w:t>
      </w:r>
      <w:r w:rsidR="00ED78A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6855E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intellectua</w:t>
      </w:r>
      <w:r w:rsidR="00ED78A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l disability,</w:t>
      </w:r>
      <w:r w:rsidR="004A729B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ED78A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cerebral palsy</w:t>
      </w:r>
      <w:r w:rsidR="00C90BA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, locomotor </w:t>
      </w:r>
      <w:r w:rsidR="0028717C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disability, multiple disability)</w:t>
      </w:r>
      <w:r w:rsidR="00C90BA2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866E60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and</w:t>
      </w:r>
      <w:r w:rsidR="009163EA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172 adult clients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to maintain, improve or restore function to all ADL and IADL.</w:t>
      </w:r>
    </w:p>
    <w:p w14:paraId="5F2A185E" w14:textId="78378E4B" w:rsidR="004712A4" w:rsidRPr="004712A4" w:rsidRDefault="004712A4" w:rsidP="004712A4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Monitored the patient’s vital signs and physiological response to OT treatment sessions and communicated the findings to other team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members (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physiotherapist, speech therapist, social worker, psychologist, and Assistant therapist)</w:t>
      </w:r>
    </w:p>
    <w:p w14:paraId="6CF5AA4F" w14:textId="4837A1BB" w:rsidR="004712A4" w:rsidRPr="001812E7" w:rsidRDefault="004712A4" w:rsidP="004712A4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Monitored, evaluated and documented the effects of treatment at different stages to adjust treatments and achieve maximum benefit.</w:t>
      </w:r>
    </w:p>
    <w:p w14:paraId="513F32AD" w14:textId="778F77EE" w:rsidR="001812E7" w:rsidRPr="00D01587" w:rsidRDefault="001812E7" w:rsidP="004712A4">
      <w:pPr>
        <w:numPr>
          <w:ilvl w:val="0"/>
          <w:numId w:val="1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Guiding RCI certified assistant therapist in terms of OT </w:t>
      </w:r>
    </w:p>
    <w:p w14:paraId="19444CE4" w14:textId="77777777" w:rsidR="00D01587" w:rsidRPr="004712A4" w:rsidRDefault="00D01587" w:rsidP="00D01587">
      <w:p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27938293" w14:textId="6C468504" w:rsidR="004712A4" w:rsidRDefault="002B677B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KEY ACHIEVEMENTS:</w:t>
      </w:r>
    </w:p>
    <w:p w14:paraId="61050E34" w14:textId="0F3C9A96" w:rsidR="004712A4" w:rsidRPr="007C096C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Prepared and conducted</w:t>
      </w:r>
      <w:r w:rsidR="007D3AC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,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specialized OT treatment plans</w:t>
      </w:r>
      <w:r w:rsidR="0028717C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171201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(capacity building &amp; sensitisation)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to 500+ beneficiaries including children and adult</w:t>
      </w:r>
    </w:p>
    <w:p w14:paraId="4F0C6706" w14:textId="14F17C5C" w:rsidR="007C096C" w:rsidRDefault="007C096C" w:rsidP="007C096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28717C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Developed individualized strategies and tutored traditional and non</w:t>
      </w:r>
      <w:r w:rsidR="0028717C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-</w:t>
      </w:r>
      <w:r w:rsidRPr="0028717C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traditional students with learning disabilities</w:t>
      </w:r>
    </w:p>
    <w:p w14:paraId="5D20F468" w14:textId="3A99CCA2" w:rsidR="004B5E15" w:rsidRDefault="004B5E15" w:rsidP="007C096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lastRenderedPageBreak/>
        <w:t xml:space="preserve">Teamed with general education teachers to plan </w:t>
      </w:r>
      <w:r w:rsidR="00C14771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therapy goals for children with learning disabilit</w:t>
      </w:r>
      <w:r w:rsidR="0067034B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ies</w:t>
      </w:r>
    </w:p>
    <w:p w14:paraId="3BAA5085" w14:textId="5A1BE945" w:rsidR="0067034B" w:rsidRPr="00B179CE" w:rsidRDefault="00B179CE" w:rsidP="00B179CE">
      <w:pPr>
        <w:pStyle w:val="z-pl-10"/>
        <w:numPr>
          <w:ilvl w:val="0"/>
          <w:numId w:val="2"/>
        </w:numPr>
        <w:shd w:val="clear" w:color="auto" w:fill="FFFFFF"/>
        <w:spacing w:after="120" w:afterAutospacing="0" w:line="360" w:lineRule="atLeast"/>
        <w:rPr>
          <w:rFonts w:ascii="Calibri" w:hAnsi="Calibri"/>
          <w:color w:val="000000"/>
          <w:sz w:val="21"/>
          <w:szCs w:val="21"/>
          <w:bdr w:val="none" w:sz="0" w:space="0" w:color="auto" w:frame="1"/>
          <w:lang w:eastAsia="zh-CN" w:bidi="th-TH"/>
        </w:rPr>
      </w:pPr>
      <w:r w:rsidRPr="00B179CE">
        <w:rPr>
          <w:rFonts w:ascii="Calibri" w:hAnsi="Calibri"/>
          <w:color w:val="000000"/>
          <w:sz w:val="21"/>
          <w:szCs w:val="21"/>
          <w:bdr w:val="none" w:sz="0" w:space="0" w:color="auto" w:frame="1"/>
          <w:lang w:eastAsia="zh-CN" w:bidi="th-TH"/>
        </w:rPr>
        <w:t>Developed individualized strategies and tutored traditional and nontraditional students with learning disabilities.</w:t>
      </w:r>
    </w:p>
    <w:p w14:paraId="651B817C" w14:textId="4637221B" w:rsidR="007C096C" w:rsidRDefault="00B464C9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Conducted </w:t>
      </w:r>
      <w:r w:rsidR="00B01F89">
        <w:rPr>
          <w:rFonts w:ascii="Calibri" w:eastAsia="Times New Roman" w:hAnsi="Calibri" w:cs="Times New Roman"/>
          <w:color w:val="000000"/>
          <w:sz w:val="21"/>
          <w:szCs w:val="21"/>
        </w:rPr>
        <w:t>small group and individual</w:t>
      </w:r>
      <w:r w:rsidR="003B27DA">
        <w:rPr>
          <w:rFonts w:ascii="Calibri" w:eastAsia="Times New Roman" w:hAnsi="Calibri" w:cs="Times New Roman"/>
          <w:color w:val="000000"/>
          <w:sz w:val="21"/>
          <w:szCs w:val="21"/>
        </w:rPr>
        <w:t xml:space="preserve"> classroom activities with </w:t>
      </w:r>
      <w:proofErr w:type="gramStart"/>
      <w:r w:rsidR="003B27DA">
        <w:rPr>
          <w:rFonts w:ascii="Calibri" w:eastAsia="Times New Roman" w:hAnsi="Calibri" w:cs="Times New Roman"/>
          <w:color w:val="000000"/>
          <w:sz w:val="21"/>
          <w:szCs w:val="21"/>
        </w:rPr>
        <w:t xml:space="preserve">students </w:t>
      </w:r>
      <w:r w:rsidR="001878E8">
        <w:rPr>
          <w:rFonts w:ascii="Calibri" w:eastAsia="Times New Roman" w:hAnsi="Calibri" w:cs="Times New Roman"/>
          <w:color w:val="000000"/>
          <w:sz w:val="21"/>
          <w:szCs w:val="21"/>
        </w:rPr>
        <w:t xml:space="preserve"> based</w:t>
      </w:r>
      <w:proofErr w:type="gramEnd"/>
      <w:r w:rsidR="001878E8">
        <w:rPr>
          <w:rFonts w:ascii="Calibri" w:eastAsia="Times New Roman" w:hAnsi="Calibri" w:cs="Times New Roman"/>
          <w:color w:val="000000"/>
          <w:sz w:val="21"/>
          <w:szCs w:val="21"/>
        </w:rPr>
        <w:t xml:space="preserve"> on differential learning needs</w:t>
      </w:r>
    </w:p>
    <w:p w14:paraId="28104968" w14:textId="4F567568" w:rsidR="001878E8" w:rsidRDefault="00C77E0D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E</w:t>
      </w:r>
      <w:r w:rsidR="00CD340A">
        <w:rPr>
          <w:rFonts w:ascii="Calibri" w:eastAsia="Times New Roman" w:hAnsi="Calibri" w:cs="Times New Roman"/>
          <w:color w:val="000000"/>
          <w:sz w:val="21"/>
          <w:szCs w:val="21"/>
        </w:rPr>
        <w:t>ncouraged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student empathy of others to build confidence and improve </w:t>
      </w:r>
      <w:proofErr w:type="spellStart"/>
      <w:r>
        <w:rPr>
          <w:rFonts w:ascii="Calibri" w:eastAsia="Times New Roman" w:hAnsi="Calibri" w:cs="Times New Roman"/>
          <w:color w:val="000000"/>
          <w:sz w:val="21"/>
          <w:szCs w:val="21"/>
        </w:rPr>
        <w:t>self image</w:t>
      </w:r>
      <w:proofErr w:type="spellEnd"/>
    </w:p>
    <w:p w14:paraId="1940FDE6" w14:textId="77777777" w:rsidR="00C77E0D" w:rsidRPr="004712A4" w:rsidRDefault="00C77E0D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19FEC1B3" w14:textId="165004BF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Supervised and prepared training for 2 Occupational Therapist Assistants and 8 Assistant therapist</w:t>
      </w:r>
      <w:r w:rsidR="00022445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in early intervention setup</w:t>
      </w:r>
    </w:p>
    <w:p w14:paraId="5D59BD94" w14:textId="1DAE5401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Managed the documentation</w:t>
      </w:r>
      <w:r w:rsidR="00EB613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EB6139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work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3A5A0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(daily session report, u</w:t>
      </w:r>
      <w:r w:rsidR="00D8721F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tilizing</w:t>
      </w:r>
      <w:r w:rsidR="003A5A0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D8721F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spec</w:t>
      </w:r>
      <w:r w:rsidR="003A5A0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ialised sc</w:t>
      </w:r>
      <w:r w:rsidR="00D8721F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a</w:t>
      </w:r>
      <w:r w:rsidR="003A5A0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les for assessments)</w:t>
      </w:r>
      <w:r w:rsidR="003A5A09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for 500+ patients</w:t>
      </w:r>
    </w:p>
    <w:p w14:paraId="56CAB087" w14:textId="3E1AE687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Conducted capacity building and sensitization program about the treatment protocols used in OT for 30 Occupational Therapist Assistants and 130 parents and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caretakers</w:t>
      </w:r>
    </w:p>
    <w:p w14:paraId="38E31C1C" w14:textId="77777777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Time reporting about the patient status and departmental functions to the reporting manager</w:t>
      </w:r>
    </w:p>
    <w:p w14:paraId="7BBA3BAE" w14:textId="77777777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Implemented plans of care in a supportive manner. Interacted with patients about the condition, progress, and achievement of goals during each treatment session.</w:t>
      </w:r>
    </w:p>
    <w:p w14:paraId="3290766D" w14:textId="76BD53B5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Evaluated patients as per the final diagnosis of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doctor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and developed individual plans of care (incl.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short- and long-term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goals to help rehabilitate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patients)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.</w:t>
      </w:r>
    </w:p>
    <w:p w14:paraId="6B1C02F2" w14:textId="77777777" w:rsidR="004712A4" w:rsidRPr="004712A4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Utilized safety and emergency techniques whenever a need arose, including stabilizing equipment, and requesting assistance</w:t>
      </w:r>
    </w:p>
    <w:p w14:paraId="2CA9E577" w14:textId="3F9860ED" w:rsidR="004712A4" w:rsidRPr="006D187A" w:rsidRDefault="004712A4" w:rsidP="004712A4">
      <w:pPr>
        <w:numPr>
          <w:ilvl w:val="0"/>
          <w:numId w:val="2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Developed and carried out individual plans of care for 40+ adult patients aged 18-65 and children about 300 aged 3 to 15 in community and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client-based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set-up</w:t>
      </w:r>
    </w:p>
    <w:p w14:paraId="7000F37D" w14:textId="0D35B8B9" w:rsidR="006D187A" w:rsidRPr="006D187A" w:rsidRDefault="006D187A" w:rsidP="006D187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6D187A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Started an online &amp; offline group therapy session for </w:t>
      </w:r>
      <w:r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school </w:t>
      </w:r>
      <w:r w:rsidRPr="006D187A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beneficiaries</w:t>
      </w:r>
      <w:r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during holidays to have the continuity in therapies.</w:t>
      </w:r>
    </w:p>
    <w:p w14:paraId="6F89F1AD" w14:textId="50BA1147" w:rsidR="006D187A" w:rsidRDefault="006D187A" w:rsidP="006D187A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6D187A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Upkeep of the OT department Inventory</w:t>
      </w:r>
      <w:r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.</w:t>
      </w:r>
    </w:p>
    <w:p w14:paraId="4A1AF50F" w14:textId="77777777" w:rsidR="000825B6" w:rsidRPr="000825B6" w:rsidRDefault="000825B6" w:rsidP="000825B6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0825B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establishing a system and method for communication among the OT department staff</w:t>
      </w:r>
    </w:p>
    <w:p w14:paraId="07380B4E" w14:textId="77777777" w:rsidR="000825B6" w:rsidRPr="000825B6" w:rsidRDefault="000825B6" w:rsidP="000825B6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0825B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Created system and process in OT department related to handing over beneficiaries during therapist absence</w:t>
      </w:r>
    </w:p>
    <w:p w14:paraId="037B4818" w14:textId="77777777" w:rsidR="008B6FBA" w:rsidRPr="00D01587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</w:pPr>
    </w:p>
    <w:p w14:paraId="0CD4E146" w14:textId="51A06654" w:rsidR="004712A4" w:rsidRPr="004712A4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2"/>
          <w:u w:val="single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KEY SKILLS</w:t>
      </w:r>
    </w:p>
    <w:p w14:paraId="5DD2E224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Clinical skills</w:t>
      </w:r>
    </w:p>
    <w:p w14:paraId="7E3A6341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Communication</w:t>
      </w:r>
    </w:p>
    <w:p w14:paraId="20FEAF33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Critical thinking</w:t>
      </w:r>
    </w:p>
    <w:p w14:paraId="6593F14C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Decision making</w:t>
      </w:r>
    </w:p>
    <w:p w14:paraId="779CCC2B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Interpersonal skills</w:t>
      </w:r>
    </w:p>
    <w:p w14:paraId="55518C79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Patient assessment</w:t>
      </w:r>
    </w:p>
    <w:p w14:paraId="3486EBBA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Patient documentation</w:t>
      </w:r>
    </w:p>
    <w:p w14:paraId="370E1C62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Treatment plan development</w:t>
      </w:r>
    </w:p>
    <w:p w14:paraId="33639EF7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Teamwork skills</w:t>
      </w:r>
    </w:p>
    <w:p w14:paraId="0FD62886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Leadership skills in maintaining OT department</w:t>
      </w:r>
    </w:p>
    <w:p w14:paraId="25DD5866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Problem solving</w:t>
      </w:r>
    </w:p>
    <w:p w14:paraId="379511FA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Time management</w:t>
      </w:r>
    </w:p>
    <w:p w14:paraId="6CDF8440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MS Excel</w:t>
      </w:r>
    </w:p>
    <w:p w14:paraId="55E182AF" w14:textId="77777777" w:rsidR="004712A4" w:rsidRPr="004712A4" w:rsidRDefault="004712A4" w:rsidP="004712A4">
      <w:pPr>
        <w:numPr>
          <w:ilvl w:val="0"/>
          <w:numId w:val="3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MS Word</w:t>
      </w:r>
    </w:p>
    <w:p w14:paraId="46F9A200" w14:textId="722011D5" w:rsidR="004712A4" w:rsidRPr="004712A4" w:rsidRDefault="004712A4" w:rsidP="004712A4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General assessment of patients in child psychiatry, paediatrics and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adult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psychiatry</w:t>
      </w:r>
    </w:p>
    <w:p w14:paraId="71C8A97F" w14:textId="18146BB7" w:rsidR="004712A4" w:rsidRPr="004712A4" w:rsidRDefault="004712A4" w:rsidP="004712A4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Special evaluation of patients using specific scales in the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above-mentioned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areas</w:t>
      </w:r>
    </w:p>
    <w:p w14:paraId="3A1B62A0" w14:textId="5D795A9D" w:rsidR="004712A4" w:rsidRPr="004712A4" w:rsidRDefault="004712A4" w:rsidP="004712A4">
      <w:pPr>
        <w:numPr>
          <w:ilvl w:val="0"/>
          <w:numId w:val="4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Setting up short term, intermediate and </w:t>
      </w:r>
      <w:r w:rsidR="00627700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long-term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treatment goal</w:t>
      </w:r>
      <w:r w:rsidR="00C65C3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for children with </w:t>
      </w:r>
      <w:proofErr w:type="spellStart"/>
      <w:r w:rsidR="00C65C3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disab</w:t>
      </w:r>
      <w:r w:rsidR="009D6825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</w:t>
      </w:r>
      <w:r w:rsidR="00550977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s</w:t>
      </w:r>
      <w:r w:rsidR="00C65C39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lity</w:t>
      </w:r>
      <w:proofErr w:type="spellEnd"/>
    </w:p>
    <w:p w14:paraId="7E4E7E67" w14:textId="77777777" w:rsidR="004712A4" w:rsidRPr="008D6166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7A366C5" w14:textId="7FD152BD" w:rsidR="004712A4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RESEARCH</w:t>
      </w:r>
      <w:r w:rsidRPr="00D01587">
        <w:rPr>
          <w:rFonts w:ascii="Calibri" w:eastAsia="Times New Roman" w:hAnsi="Calibri" w:cs="Times New Roman"/>
          <w:color w:val="000000"/>
          <w:szCs w:val="22"/>
          <w:u w:val="single"/>
          <w:bdr w:val="none" w:sz="0" w:space="0" w:color="auto" w:frame="1"/>
        </w:rPr>
        <w:t>:</w:t>
      </w:r>
      <w:r w:rsidRPr="00D01587">
        <w:rPr>
          <w:rFonts w:ascii="Calibri" w:eastAsia="Times New Roman" w:hAnsi="Calibri" w:cs="Times New Roman"/>
          <w:color w:val="000000"/>
          <w:szCs w:val="22"/>
          <w:bdr w:val="none" w:sz="0" w:space="0" w:color="auto" w:frame="1"/>
        </w:rPr>
        <w:t xml:space="preserve"> </w:t>
      </w:r>
      <w:r w:rsidRPr="008D616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A Study </w:t>
      </w:r>
      <w:r w:rsidR="00627700" w:rsidRPr="008D616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on</w:t>
      </w:r>
      <w:r w:rsidRPr="008D616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The Leisure Satisfaction Level Among Undergraduate College Students - Final Year Project</w:t>
      </w:r>
    </w:p>
    <w:p w14:paraId="57F843AB" w14:textId="77777777" w:rsidR="00627700" w:rsidRPr="004712A4" w:rsidRDefault="00627700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62AA7AD1" w14:textId="45A75770" w:rsidR="004712A4" w:rsidRPr="008D6166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lastRenderedPageBreak/>
        <w:t>ADDITIONAL SKILLS</w:t>
      </w:r>
      <w:r w:rsidRPr="004712A4">
        <w:rPr>
          <w:rFonts w:ascii="Calibri" w:eastAsia="Times New Roman" w:hAnsi="Calibri" w:cs="Times New Roman"/>
          <w:color w:val="000000"/>
          <w:szCs w:val="22"/>
          <w:u w:val="single"/>
          <w:bdr w:val="none" w:sz="0" w:space="0" w:color="auto" w:frame="1"/>
        </w:rPr>
        <w:t>:</w:t>
      </w:r>
      <w:r w:rsidRPr="004712A4">
        <w:rPr>
          <w:rFonts w:ascii="Calibri" w:eastAsia="Times New Roman" w:hAnsi="Calibri" w:cs="Times New Roman"/>
          <w:color w:val="000000"/>
          <w:szCs w:val="22"/>
          <w:bdr w:val="none" w:sz="0" w:space="0" w:color="auto" w:frame="1"/>
        </w:rPr>
        <w:t xml:space="preserve"> 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Skill</w:t>
      </w:r>
      <w:r w:rsidR="00627700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ful</w:t>
      </w:r>
      <w:r w:rsidR="00627700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l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in creative arts and crafts, drawing and painting</w:t>
      </w:r>
    </w:p>
    <w:p w14:paraId="72BE7E54" w14:textId="77777777" w:rsidR="008B6FBA" w:rsidRPr="004712A4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054AD2DE" w14:textId="40FD508E" w:rsidR="008B6FBA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 xml:space="preserve">SEMINARS AND WORKSHOP ATTENDED: </w:t>
      </w:r>
    </w:p>
    <w:p w14:paraId="7ADB401D" w14:textId="77777777" w:rsidR="00D01587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1.Participated as a delegate in state level conference on "COGNITIVE REHABILITATION-AN OVERVIEW” at KMCH COLLEGE OF OCCUPATIONAL THERAPY, COIMBATORE, 2017 </w:t>
      </w:r>
    </w:p>
    <w:p w14:paraId="4136894E" w14:textId="3CBEB2B9" w:rsidR="004712A4" w:rsidRPr="008D6166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2.Participated as a delegate at the CME on “COGNITIVE BEHAVIOUR THERAPY” at JKK MEDICAL RESEARCH FOUNDATION COLLEGE OF OCCUPATIONAL THERAPY, KOMARAPALAYAN, 2018</w:t>
      </w:r>
    </w:p>
    <w:p w14:paraId="7D1DC747" w14:textId="77777777" w:rsidR="008B6FBA" w:rsidRPr="004712A4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03BBC901" w14:textId="77777777" w:rsidR="008B6FBA" w:rsidRPr="008D6166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SPECIAL PROGRAM / POSTING PARTICIPATED</w:t>
      </w:r>
      <w:r w:rsidR="004712A4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: </w:t>
      </w:r>
    </w:p>
    <w:p w14:paraId="11F3833D" w14:textId="46A4D651" w:rsidR="008B6FBA" w:rsidRPr="008D6166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8D616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 </w:t>
      </w:r>
      <w:r w:rsidR="00D01587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1. Postings</w:t>
      </w:r>
      <w:r w:rsidR="004712A4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in </w:t>
      </w:r>
      <w:proofErr w:type="spellStart"/>
      <w:r w:rsidR="004712A4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Vazhikati</w:t>
      </w:r>
      <w:proofErr w:type="spellEnd"/>
      <w:r w:rsidR="004712A4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Mental Health Centre &amp; Research Institute-Coimbatore</w:t>
      </w:r>
    </w:p>
    <w:p w14:paraId="643E45F5" w14:textId="67902960" w:rsidR="004712A4" w:rsidRPr="008D6166" w:rsidRDefault="004712A4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2.Internship training in KMCH COIMBATORE </w:t>
      </w:r>
      <w:r w:rsidR="008B6FBA" w:rsidRPr="008D616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centre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-COIMBATORE</w:t>
      </w:r>
      <w:r w:rsidR="008B6FBA" w:rsidRPr="008D6166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20903A38" w14:textId="77777777" w:rsidR="008B6FBA" w:rsidRPr="004712A4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440EB2ED" w14:textId="2663511E" w:rsidR="004712A4" w:rsidRPr="004712A4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2"/>
          <w:u w:val="single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DEPARTMENT HANDLED:</w:t>
      </w:r>
    </w:p>
    <w:p w14:paraId="02F30FA9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Age group - Both </w:t>
      </w:r>
      <w:proofErr w:type="spellStart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Pediatrics</w:t>
      </w:r>
      <w:proofErr w:type="spellEnd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&amp; Adult Cases</w:t>
      </w:r>
    </w:p>
    <w:p w14:paraId="41AC668A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Category -Acute &amp; chronic cases</w:t>
      </w:r>
    </w:p>
    <w:p w14:paraId="0DE6930E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Units/Departments of fieldwork</w:t>
      </w:r>
    </w:p>
    <w:p w14:paraId="61A43F2D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Neurological rehabilitation</w:t>
      </w:r>
    </w:p>
    <w:p w14:paraId="751878F0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spellStart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Pediatrics</w:t>
      </w:r>
      <w:proofErr w:type="spellEnd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rehabilitation</w:t>
      </w:r>
    </w:p>
    <w:p w14:paraId="46E475FD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Mental Health rehabilitation</w:t>
      </w:r>
    </w:p>
    <w:p w14:paraId="458F4CD7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Oncology rehabilitation</w:t>
      </w:r>
    </w:p>
    <w:p w14:paraId="2583BD75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proofErr w:type="spellStart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Orthopedic</w:t>
      </w:r>
      <w:proofErr w:type="spellEnd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rehabilitation</w:t>
      </w:r>
    </w:p>
    <w:p w14:paraId="4A07F3D1" w14:textId="77777777" w:rsidR="004712A4" w:rsidRPr="004712A4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Hand therapy unit &amp; splinting</w:t>
      </w:r>
    </w:p>
    <w:p w14:paraId="2E216940" w14:textId="27A44E7B" w:rsidR="004712A4" w:rsidRPr="008D6166" w:rsidRDefault="004712A4" w:rsidP="004712A4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General medicine and surgery</w:t>
      </w:r>
    </w:p>
    <w:p w14:paraId="65638FC3" w14:textId="77777777" w:rsidR="008B6FBA" w:rsidRPr="004712A4" w:rsidRDefault="008B6FBA" w:rsidP="008B6FBA">
      <w:p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52CF8B4C" w14:textId="0A928A59" w:rsidR="004712A4" w:rsidRPr="004712A4" w:rsidRDefault="008B6FBA" w:rsidP="004712A4">
      <w:p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Cs w:val="22"/>
          <w:u w:val="single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KEY RESULT AREA:</w:t>
      </w:r>
    </w:p>
    <w:p w14:paraId="7F1FD4A6" w14:textId="34AB7E16" w:rsidR="004712A4" w:rsidRPr="004712A4" w:rsidRDefault="004712A4" w:rsidP="004712A4">
      <w:pPr>
        <w:numPr>
          <w:ilvl w:val="0"/>
          <w:numId w:val="6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Essential functions: Going for Ward rounds with respective consultants Gaining the referrals for Occupational Therapy Providing occupational therapy to </w:t>
      </w:r>
      <w:proofErr w:type="spellStart"/>
      <w:proofErr w:type="gramStart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pediatric</w:t>
      </w:r>
      <w:proofErr w:type="spellEnd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,</w:t>
      </w:r>
      <w:proofErr w:type="gramEnd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adult and geriatric patients under the guidance of the Occupational Therapist Preparing documentation, progress notes, and discharge summaries as required Establishing a plan of care in accordance with clients' needs</w:t>
      </w:r>
    </w:p>
    <w:p w14:paraId="0925AAAB" w14:textId="3252B31B" w:rsidR="004712A4" w:rsidRPr="004712A4" w:rsidRDefault="004712A4" w:rsidP="004712A4">
      <w:pPr>
        <w:numPr>
          <w:ilvl w:val="0"/>
          <w:numId w:val="6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Treatment to the patient - this </w:t>
      </w:r>
      <w:proofErr w:type="gramStart"/>
      <w:r w:rsidR="007D6214"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include</w:t>
      </w:r>
      <w:proofErr w:type="gramEnd"/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 xml:space="preserve"> ADL, Hand, Vocational and Pre- vocational, Play, Cognitive and</w:t>
      </w:r>
      <w:r w:rsidRPr="008D6166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Perceptual, Functional, Psychosocial assessments</w:t>
      </w:r>
    </w:p>
    <w:p w14:paraId="051112E7" w14:textId="5B3FA38A" w:rsidR="004712A4" w:rsidRPr="008D6166" w:rsidRDefault="004712A4" w:rsidP="004712A4">
      <w:pPr>
        <w:numPr>
          <w:ilvl w:val="0"/>
          <w:numId w:val="6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Setting treatment aims Treatment implementations Muscle and sensory re- education Prosthetic training Suggesting home modification Clinical education to patients and family Fabrication of splints (if necessary) Providing assistive / adaptive device</w:t>
      </w:r>
    </w:p>
    <w:p w14:paraId="1DF8E084" w14:textId="77777777" w:rsidR="008B6FBA" w:rsidRPr="008D6166" w:rsidRDefault="008B6FBA" w:rsidP="008B6FBA">
      <w:p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</w:p>
    <w:p w14:paraId="5838C394" w14:textId="2E7DD66D" w:rsidR="008B6FBA" w:rsidRPr="004712A4" w:rsidRDefault="008B6FBA" w:rsidP="008B6FBA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Cs w:val="22"/>
          <w:u w:val="single"/>
        </w:rPr>
      </w:pPr>
      <w:r w:rsidRPr="00D01587">
        <w:rPr>
          <w:rFonts w:ascii="Calibri" w:eastAsia="Times New Roman" w:hAnsi="Calibri" w:cs="Times New Roman"/>
          <w:b/>
          <w:bCs/>
          <w:color w:val="000000"/>
          <w:szCs w:val="22"/>
          <w:u w:val="single"/>
          <w:bdr w:val="none" w:sz="0" w:space="0" w:color="auto" w:frame="1"/>
        </w:rPr>
        <w:t>AFFILIATION</w:t>
      </w:r>
    </w:p>
    <w:p w14:paraId="7B0EE4E8" w14:textId="77777777" w:rsidR="004712A4" w:rsidRPr="004712A4" w:rsidRDefault="004712A4" w:rsidP="004712A4">
      <w:pPr>
        <w:numPr>
          <w:ilvl w:val="0"/>
          <w:numId w:val="6"/>
        </w:numPr>
        <w:spacing w:after="0" w:line="240" w:lineRule="auto"/>
        <w:ind w:left="900"/>
        <w:textAlignment w:val="baseline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712A4">
        <w:rPr>
          <w:rFonts w:ascii="Calibri" w:eastAsia="Times New Roman" w:hAnsi="Calibri" w:cs="Times New Roman"/>
          <w:color w:val="000000"/>
          <w:sz w:val="21"/>
          <w:szCs w:val="21"/>
          <w:bdr w:val="none" w:sz="0" w:space="0" w:color="auto" w:frame="1"/>
        </w:rPr>
        <w:t>Member in All India Occupational Therapists Association (AIOTA)</w:t>
      </w:r>
    </w:p>
    <w:p w14:paraId="476230D8" w14:textId="77777777" w:rsidR="008B6FBA" w:rsidRPr="00D01587" w:rsidRDefault="008B6FBA">
      <w:pPr>
        <w:rPr>
          <w:rFonts w:ascii="Calibri" w:hAnsi="Calibri"/>
          <w:u w:val="single"/>
        </w:rPr>
      </w:pPr>
    </w:p>
    <w:p w14:paraId="5054C87F" w14:textId="77777777" w:rsidR="008B6FBA" w:rsidRPr="00D01587" w:rsidRDefault="008B6FBA">
      <w:pPr>
        <w:rPr>
          <w:rFonts w:ascii="Calibri" w:hAnsi="Calibri" w:cs="Arial"/>
          <w:b/>
          <w:bCs/>
          <w:u w:val="single"/>
        </w:rPr>
      </w:pPr>
      <w:r w:rsidRPr="00D01587">
        <w:rPr>
          <w:rFonts w:ascii="Calibri" w:hAnsi="Calibri"/>
          <w:b/>
          <w:bCs/>
          <w:u w:val="single"/>
        </w:rPr>
        <w:t xml:space="preserve">AREAS OF SPECIAL INTEREST </w:t>
      </w:r>
    </w:p>
    <w:p w14:paraId="5A70B09C" w14:textId="77777777" w:rsidR="008B6FBA" w:rsidRPr="008D6166" w:rsidRDefault="008B6FBA" w:rsidP="008B6FBA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proofErr w:type="spellStart"/>
      <w:r w:rsidRPr="008D6166">
        <w:rPr>
          <w:rFonts w:ascii="Calibri" w:hAnsi="Calibri"/>
        </w:rPr>
        <w:t>Pediatrics</w:t>
      </w:r>
      <w:proofErr w:type="spellEnd"/>
      <w:r w:rsidRPr="008D6166">
        <w:rPr>
          <w:rFonts w:ascii="Calibri" w:hAnsi="Calibri"/>
        </w:rPr>
        <w:t xml:space="preserve"> </w:t>
      </w:r>
      <w:r w:rsidRPr="008D6166">
        <w:rPr>
          <w:rFonts w:ascii="Calibri" w:hAnsi="Calibri" w:cs="Tw Cen MT"/>
        </w:rPr>
        <w:t>–</w:t>
      </w:r>
      <w:r w:rsidRPr="008D6166">
        <w:rPr>
          <w:rFonts w:ascii="Calibri" w:hAnsi="Calibri"/>
        </w:rPr>
        <w:t xml:space="preserve">Developmental disabilities &amp; Child-Adolescent mental Health. </w:t>
      </w:r>
    </w:p>
    <w:p w14:paraId="4186C895" w14:textId="7AD3CDE3" w:rsidR="008B6FBA" w:rsidRPr="008D6166" w:rsidRDefault="008B6FBA" w:rsidP="008B6FBA">
      <w:pPr>
        <w:pStyle w:val="ListParagraph"/>
        <w:numPr>
          <w:ilvl w:val="0"/>
          <w:numId w:val="7"/>
        </w:numPr>
        <w:rPr>
          <w:rFonts w:ascii="Calibri" w:hAnsi="Calibri" w:cs="Arial"/>
        </w:rPr>
      </w:pPr>
      <w:r w:rsidRPr="008D6166">
        <w:rPr>
          <w:rFonts w:ascii="Calibri" w:hAnsi="Calibri"/>
        </w:rPr>
        <w:t xml:space="preserve">School-based intervention with special interest in Handwriting &amp; Early Detection of children with learning issues. </w:t>
      </w:r>
    </w:p>
    <w:p w14:paraId="63CEADCB" w14:textId="77777777" w:rsidR="008B6FBA" w:rsidRPr="008D6166" w:rsidRDefault="008B6FBA" w:rsidP="008B6FBA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8D6166">
        <w:rPr>
          <w:rFonts w:ascii="Calibri" w:hAnsi="Calibri"/>
        </w:rPr>
        <w:t>Neuro Rehabilitation.</w:t>
      </w:r>
    </w:p>
    <w:p w14:paraId="6D8DE159" w14:textId="43E26178" w:rsidR="008B6FBA" w:rsidRPr="008D6166" w:rsidRDefault="008B6FBA" w:rsidP="008B6FBA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8D6166">
        <w:rPr>
          <w:rFonts w:ascii="Calibri" w:hAnsi="Calibri"/>
        </w:rPr>
        <w:t xml:space="preserve">Mental Health Rehabilitation. </w:t>
      </w:r>
    </w:p>
    <w:p w14:paraId="63D5AE06" w14:textId="77777777" w:rsidR="00627700" w:rsidRDefault="00627700">
      <w:pPr>
        <w:rPr>
          <w:rFonts w:ascii="Calibri" w:hAnsi="Calibri"/>
          <w:b/>
          <w:bCs/>
        </w:rPr>
      </w:pPr>
    </w:p>
    <w:p w14:paraId="1CC71CD0" w14:textId="178207EE" w:rsidR="008D6166" w:rsidRPr="00D01587" w:rsidRDefault="008B6FBA">
      <w:pPr>
        <w:rPr>
          <w:rFonts w:ascii="Calibri" w:hAnsi="Calibri"/>
          <w:b/>
          <w:bCs/>
          <w:u w:val="single"/>
        </w:rPr>
      </w:pPr>
      <w:r w:rsidRPr="00D01587">
        <w:rPr>
          <w:rFonts w:ascii="Calibri" w:hAnsi="Calibri"/>
          <w:b/>
          <w:bCs/>
          <w:u w:val="single"/>
        </w:rPr>
        <w:t xml:space="preserve">PERSONNAL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D6166" w:rsidRPr="008D6166" w14:paraId="53EBD181" w14:textId="7A4E4572" w:rsidTr="006A238E">
        <w:tc>
          <w:tcPr>
            <w:tcW w:w="3539" w:type="dxa"/>
          </w:tcPr>
          <w:p w14:paraId="20FAE339" w14:textId="122252F7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Date of birth </w:t>
            </w:r>
          </w:p>
        </w:tc>
        <w:tc>
          <w:tcPr>
            <w:tcW w:w="5477" w:type="dxa"/>
          </w:tcPr>
          <w:p w14:paraId="27CB27E4" w14:textId="0477DA31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>26/05/1999</w:t>
            </w:r>
          </w:p>
        </w:tc>
      </w:tr>
      <w:tr w:rsidR="008D6166" w:rsidRPr="008D6166" w14:paraId="2BB2DC73" w14:textId="37C62ADF" w:rsidTr="006A238E">
        <w:tc>
          <w:tcPr>
            <w:tcW w:w="3539" w:type="dxa"/>
          </w:tcPr>
          <w:p w14:paraId="18D12CDD" w14:textId="7DF0392A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Father name </w:t>
            </w:r>
          </w:p>
        </w:tc>
        <w:tc>
          <w:tcPr>
            <w:tcW w:w="5477" w:type="dxa"/>
          </w:tcPr>
          <w:p w14:paraId="48678D12" w14:textId="5B40D339" w:rsidR="008D6166" w:rsidRPr="008D6166" w:rsidRDefault="008D6166" w:rsidP="00EC40F1">
            <w:pPr>
              <w:rPr>
                <w:rFonts w:ascii="Calibri" w:hAnsi="Calibri"/>
              </w:rPr>
            </w:pPr>
            <w:proofErr w:type="spellStart"/>
            <w:r w:rsidRPr="008D6166">
              <w:rPr>
                <w:rFonts w:ascii="Calibri" w:hAnsi="Calibri"/>
              </w:rPr>
              <w:t>Parameshkumar.M</w:t>
            </w:r>
            <w:proofErr w:type="spellEnd"/>
          </w:p>
        </w:tc>
      </w:tr>
      <w:tr w:rsidR="008D6166" w:rsidRPr="008D6166" w14:paraId="6887248C" w14:textId="479BC022" w:rsidTr="006A238E">
        <w:tc>
          <w:tcPr>
            <w:tcW w:w="3539" w:type="dxa"/>
          </w:tcPr>
          <w:p w14:paraId="07BFEA2B" w14:textId="09A33F89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lastRenderedPageBreak/>
              <w:t xml:space="preserve">Gender </w:t>
            </w:r>
          </w:p>
        </w:tc>
        <w:tc>
          <w:tcPr>
            <w:tcW w:w="5477" w:type="dxa"/>
          </w:tcPr>
          <w:p w14:paraId="3D26B4F7" w14:textId="360E1FF4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>Female</w:t>
            </w:r>
          </w:p>
        </w:tc>
      </w:tr>
      <w:tr w:rsidR="008D6166" w:rsidRPr="008D6166" w14:paraId="331CA439" w14:textId="10F92EB1" w:rsidTr="006A238E">
        <w:tc>
          <w:tcPr>
            <w:tcW w:w="3539" w:type="dxa"/>
          </w:tcPr>
          <w:p w14:paraId="23920027" w14:textId="6102B9F4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>Blood group</w:t>
            </w:r>
          </w:p>
        </w:tc>
        <w:tc>
          <w:tcPr>
            <w:tcW w:w="5477" w:type="dxa"/>
          </w:tcPr>
          <w:p w14:paraId="4280F04D" w14:textId="1E2330DE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B+ </w:t>
            </w:r>
            <w:proofErr w:type="spellStart"/>
            <w:r w:rsidRPr="008D6166">
              <w:rPr>
                <w:rFonts w:ascii="Calibri" w:hAnsi="Calibri"/>
              </w:rPr>
              <w:t>ve</w:t>
            </w:r>
            <w:proofErr w:type="spellEnd"/>
          </w:p>
        </w:tc>
      </w:tr>
      <w:tr w:rsidR="008D6166" w:rsidRPr="008D6166" w14:paraId="3DA9AE90" w14:textId="678F960F" w:rsidTr="006A238E">
        <w:tc>
          <w:tcPr>
            <w:tcW w:w="3539" w:type="dxa"/>
          </w:tcPr>
          <w:p w14:paraId="6CD4E031" w14:textId="7F3E850A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 Marital status  </w:t>
            </w:r>
          </w:p>
        </w:tc>
        <w:tc>
          <w:tcPr>
            <w:tcW w:w="5477" w:type="dxa"/>
          </w:tcPr>
          <w:p w14:paraId="0A7CA05C" w14:textId="3F6F2F2D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>Single</w:t>
            </w:r>
          </w:p>
        </w:tc>
      </w:tr>
      <w:tr w:rsidR="008D6166" w:rsidRPr="008D6166" w14:paraId="1408844F" w14:textId="6A2093E7" w:rsidTr="006A238E">
        <w:tc>
          <w:tcPr>
            <w:tcW w:w="3539" w:type="dxa"/>
          </w:tcPr>
          <w:p w14:paraId="319AA068" w14:textId="33B343D8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Mother tongue </w:t>
            </w:r>
          </w:p>
        </w:tc>
        <w:tc>
          <w:tcPr>
            <w:tcW w:w="5477" w:type="dxa"/>
          </w:tcPr>
          <w:p w14:paraId="7ED704BE" w14:textId="1E3711E1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>Tamil</w:t>
            </w:r>
          </w:p>
        </w:tc>
      </w:tr>
      <w:tr w:rsidR="008D6166" w:rsidRPr="008D6166" w14:paraId="19AE3E3A" w14:textId="19DDE895" w:rsidTr="006A238E">
        <w:tc>
          <w:tcPr>
            <w:tcW w:w="3539" w:type="dxa"/>
          </w:tcPr>
          <w:p w14:paraId="25C88BF7" w14:textId="7CCD2BA9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Language known </w:t>
            </w:r>
          </w:p>
        </w:tc>
        <w:tc>
          <w:tcPr>
            <w:tcW w:w="5477" w:type="dxa"/>
          </w:tcPr>
          <w:p w14:paraId="713063D5" w14:textId="45ECE72F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>English, Tamil</w:t>
            </w:r>
          </w:p>
        </w:tc>
      </w:tr>
      <w:tr w:rsidR="008D6166" w:rsidRPr="008D6166" w14:paraId="2F9B7FCA" w14:textId="6872DC0F" w:rsidTr="006A238E">
        <w:tc>
          <w:tcPr>
            <w:tcW w:w="3539" w:type="dxa"/>
          </w:tcPr>
          <w:p w14:paraId="4C95F316" w14:textId="7C41AAB4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Permanent address </w:t>
            </w:r>
          </w:p>
        </w:tc>
        <w:tc>
          <w:tcPr>
            <w:tcW w:w="5477" w:type="dxa"/>
          </w:tcPr>
          <w:p w14:paraId="19712B0E" w14:textId="7E3EBDFD" w:rsidR="008D6166" w:rsidRPr="008D6166" w:rsidRDefault="008D6166" w:rsidP="00EC40F1">
            <w:pPr>
              <w:rPr>
                <w:rFonts w:ascii="Calibri" w:hAnsi="Calibri"/>
              </w:rPr>
            </w:pPr>
            <w:r w:rsidRPr="008D6166">
              <w:rPr>
                <w:rFonts w:ascii="Calibri" w:hAnsi="Calibri"/>
              </w:rPr>
              <w:t xml:space="preserve">No: 138 Nehru </w:t>
            </w:r>
            <w:proofErr w:type="spellStart"/>
            <w:r w:rsidRPr="008D6166">
              <w:rPr>
                <w:rFonts w:ascii="Calibri" w:hAnsi="Calibri"/>
              </w:rPr>
              <w:t>nagar</w:t>
            </w:r>
            <w:proofErr w:type="spellEnd"/>
            <w:r w:rsidRPr="008D6166">
              <w:rPr>
                <w:rFonts w:ascii="Calibri" w:hAnsi="Calibri"/>
              </w:rPr>
              <w:t xml:space="preserve">, </w:t>
            </w:r>
            <w:proofErr w:type="spellStart"/>
            <w:r w:rsidRPr="008D6166">
              <w:rPr>
                <w:rFonts w:ascii="Calibri" w:hAnsi="Calibri"/>
              </w:rPr>
              <w:t>Rangasamudram</w:t>
            </w:r>
            <w:proofErr w:type="spellEnd"/>
            <w:r w:rsidRPr="008D6166">
              <w:rPr>
                <w:rFonts w:ascii="Calibri" w:hAnsi="Calibri"/>
              </w:rPr>
              <w:t xml:space="preserve">, </w:t>
            </w:r>
            <w:proofErr w:type="spellStart"/>
            <w:r w:rsidRPr="008D6166">
              <w:rPr>
                <w:rFonts w:ascii="Calibri" w:hAnsi="Calibri"/>
              </w:rPr>
              <w:t>Sathyamangalam</w:t>
            </w:r>
            <w:proofErr w:type="spellEnd"/>
            <w:r w:rsidRPr="008D6166">
              <w:rPr>
                <w:rFonts w:ascii="Calibri" w:hAnsi="Calibri"/>
              </w:rPr>
              <w:t>, Erode - 638402.</w:t>
            </w:r>
          </w:p>
        </w:tc>
      </w:tr>
    </w:tbl>
    <w:p w14:paraId="236DC6C8" w14:textId="77777777" w:rsidR="008B6FBA" w:rsidRPr="008D6166" w:rsidRDefault="008B6FBA">
      <w:pPr>
        <w:rPr>
          <w:rFonts w:ascii="Calibri" w:hAnsi="Calibri"/>
        </w:rPr>
      </w:pPr>
    </w:p>
    <w:p w14:paraId="4958291A" w14:textId="77777777" w:rsidR="008B6FBA" w:rsidRPr="00D01587" w:rsidRDefault="008B6FBA">
      <w:pPr>
        <w:rPr>
          <w:rFonts w:ascii="Calibri" w:hAnsi="Calibri"/>
          <w:b/>
          <w:bCs/>
          <w:u w:val="single"/>
        </w:rPr>
      </w:pPr>
      <w:r w:rsidRPr="00D01587">
        <w:rPr>
          <w:rFonts w:ascii="Calibri" w:hAnsi="Calibri"/>
          <w:b/>
          <w:bCs/>
          <w:u w:val="single"/>
        </w:rPr>
        <w:t>DECLARATION</w:t>
      </w:r>
    </w:p>
    <w:p w14:paraId="1ECA0365" w14:textId="77777777" w:rsidR="008B6FBA" w:rsidRPr="008D6166" w:rsidRDefault="008B6FBA">
      <w:pPr>
        <w:rPr>
          <w:rFonts w:ascii="Calibri" w:hAnsi="Calibri"/>
        </w:rPr>
      </w:pPr>
      <w:r w:rsidRPr="008D6166">
        <w:rPr>
          <w:rFonts w:ascii="Calibri" w:hAnsi="Calibri"/>
          <w:b/>
          <w:bCs/>
        </w:rPr>
        <w:t xml:space="preserve">          </w:t>
      </w:r>
      <w:r w:rsidRPr="008D6166">
        <w:rPr>
          <w:rFonts w:ascii="Calibri" w:hAnsi="Calibri"/>
        </w:rPr>
        <w:t>I hereby declare that the above given information’s are true to the best of my knowledge.</w:t>
      </w:r>
    </w:p>
    <w:p w14:paraId="20AFF7A5" w14:textId="3AEA0D69" w:rsidR="008B6FBA" w:rsidRPr="00D01587" w:rsidRDefault="008B6FBA">
      <w:pPr>
        <w:rPr>
          <w:rFonts w:ascii="Calibri" w:hAnsi="Calibri"/>
        </w:rPr>
      </w:pPr>
      <w:r w:rsidRPr="008D6166">
        <w:rPr>
          <w:rFonts w:ascii="Calibri" w:hAnsi="Calibri"/>
        </w:rPr>
        <w:t xml:space="preserve">                                                                  P. RANJANI PRIYA </w:t>
      </w:r>
    </w:p>
    <w:p w14:paraId="6389B57B" w14:textId="3FDC270A" w:rsidR="008B6FBA" w:rsidRPr="00D01587" w:rsidRDefault="00D01587">
      <w:pPr>
        <w:rPr>
          <w:rFonts w:ascii="Calibri" w:hAnsi="Calibri"/>
          <w:b/>
          <w:bCs/>
          <w:u w:val="single"/>
        </w:rPr>
      </w:pPr>
      <w:r w:rsidRPr="00D01587">
        <w:rPr>
          <w:rFonts w:ascii="Calibri" w:hAnsi="Calibri"/>
          <w:b/>
          <w:bCs/>
          <w:u w:val="single"/>
        </w:rPr>
        <w:t xml:space="preserve">REFERENCES: </w:t>
      </w:r>
    </w:p>
    <w:p w14:paraId="62D0BA4B" w14:textId="7C87BC6A" w:rsidR="008B6FBA" w:rsidRPr="008D6166" w:rsidRDefault="008B6FBA" w:rsidP="008B6FB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8D6166">
        <w:rPr>
          <w:rFonts w:ascii="Calibri" w:hAnsi="Calibri"/>
        </w:rPr>
        <w:t>Mrs. Sujatha Missal, M.Sc. OT,</w:t>
      </w:r>
    </w:p>
    <w:p w14:paraId="02A109BA" w14:textId="10E05B81" w:rsidR="00884881" w:rsidRPr="008D6166" w:rsidRDefault="008B6FBA" w:rsidP="008B6FBA">
      <w:pPr>
        <w:pStyle w:val="ListParagraph"/>
        <w:ind w:left="1440"/>
        <w:rPr>
          <w:rFonts w:ascii="Calibri" w:hAnsi="Calibri"/>
        </w:rPr>
      </w:pPr>
      <w:r w:rsidRPr="008D6166">
        <w:rPr>
          <w:rFonts w:ascii="Calibri" w:hAnsi="Calibri"/>
        </w:rPr>
        <w:t xml:space="preserve"> Principal and HOD of OT Department KMCH College of Occupational Therapy</w:t>
      </w:r>
      <w:r w:rsidR="00884881" w:rsidRPr="008D6166">
        <w:rPr>
          <w:rFonts w:ascii="Calibri" w:hAnsi="Calibri"/>
        </w:rPr>
        <w:t>,</w:t>
      </w:r>
    </w:p>
    <w:p w14:paraId="33F0D13D" w14:textId="77777777" w:rsidR="00884881" w:rsidRPr="008D6166" w:rsidRDefault="008B6FBA" w:rsidP="008B6FBA">
      <w:pPr>
        <w:pStyle w:val="ListParagraph"/>
        <w:ind w:left="1440"/>
        <w:rPr>
          <w:rFonts w:ascii="Calibri" w:hAnsi="Calibri"/>
        </w:rPr>
      </w:pPr>
      <w:r w:rsidRPr="008D6166">
        <w:rPr>
          <w:rFonts w:ascii="Calibri" w:hAnsi="Calibri"/>
        </w:rPr>
        <w:t>011-91-422-4323731</w:t>
      </w:r>
      <w:r w:rsidR="00884881" w:rsidRPr="008D6166">
        <w:rPr>
          <w:rFonts w:ascii="Calibri" w:hAnsi="Calibri"/>
        </w:rPr>
        <w:t>,</w:t>
      </w:r>
    </w:p>
    <w:p w14:paraId="79B9B696" w14:textId="77777777" w:rsidR="00884881" w:rsidRPr="008D6166" w:rsidRDefault="00000000" w:rsidP="00884881">
      <w:pPr>
        <w:pStyle w:val="ListParagraph"/>
        <w:ind w:left="1440"/>
        <w:rPr>
          <w:rFonts w:ascii="Calibri" w:hAnsi="Calibri"/>
        </w:rPr>
      </w:pPr>
      <w:hyperlink r:id="rId7" w:history="1">
        <w:r w:rsidR="00884881" w:rsidRPr="008D6166">
          <w:rPr>
            <w:rStyle w:val="Hyperlink"/>
            <w:rFonts w:ascii="Calibri" w:hAnsi="Calibri"/>
          </w:rPr>
          <w:t>sujatamissal@gmail.com</w:t>
        </w:r>
      </w:hyperlink>
      <w:r w:rsidR="008B6FBA" w:rsidRPr="008D6166">
        <w:rPr>
          <w:rFonts w:ascii="Calibri" w:hAnsi="Calibri"/>
        </w:rPr>
        <w:t xml:space="preserve"> </w:t>
      </w:r>
    </w:p>
    <w:p w14:paraId="30E4F28D" w14:textId="77777777" w:rsidR="00884881" w:rsidRPr="008D6166" w:rsidRDefault="00884881" w:rsidP="00884881">
      <w:pPr>
        <w:pStyle w:val="ListParagraph"/>
        <w:ind w:left="1440"/>
        <w:rPr>
          <w:rFonts w:ascii="Calibri" w:hAnsi="Calibri"/>
        </w:rPr>
      </w:pPr>
    </w:p>
    <w:p w14:paraId="21820877" w14:textId="77777777" w:rsidR="00884881" w:rsidRPr="008D6166" w:rsidRDefault="008B6FBA" w:rsidP="00884881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8D6166">
        <w:rPr>
          <w:rFonts w:ascii="Calibri" w:hAnsi="Calibri"/>
        </w:rPr>
        <w:t xml:space="preserve">Mrs. </w:t>
      </w:r>
      <w:proofErr w:type="spellStart"/>
      <w:r w:rsidRPr="008D6166">
        <w:rPr>
          <w:rFonts w:ascii="Calibri" w:hAnsi="Calibri"/>
        </w:rPr>
        <w:t>SugiSowmian</w:t>
      </w:r>
      <w:proofErr w:type="spellEnd"/>
      <w:r w:rsidRPr="008D6166">
        <w:rPr>
          <w:rFonts w:ascii="Calibri" w:hAnsi="Calibri"/>
        </w:rPr>
        <w:t>,</w:t>
      </w:r>
    </w:p>
    <w:p w14:paraId="7779BE8E" w14:textId="77777777" w:rsidR="00884881" w:rsidRPr="008D6166" w:rsidRDefault="008B6FBA" w:rsidP="00884881">
      <w:pPr>
        <w:pStyle w:val="ListParagraph"/>
        <w:ind w:left="1440"/>
        <w:rPr>
          <w:rFonts w:ascii="Calibri" w:hAnsi="Calibri"/>
        </w:rPr>
      </w:pPr>
      <w:r w:rsidRPr="008D6166">
        <w:rPr>
          <w:rFonts w:ascii="Calibri" w:hAnsi="Calibri"/>
        </w:rPr>
        <w:t xml:space="preserve"> MOT Professor in </w:t>
      </w:r>
      <w:proofErr w:type="spellStart"/>
      <w:r w:rsidRPr="008D6166">
        <w:rPr>
          <w:rFonts w:ascii="Calibri" w:hAnsi="Calibri"/>
        </w:rPr>
        <w:t>Pediatrics</w:t>
      </w:r>
      <w:proofErr w:type="spellEnd"/>
      <w:r w:rsidR="00884881" w:rsidRPr="008D6166">
        <w:rPr>
          <w:rFonts w:ascii="Calibri" w:hAnsi="Calibri"/>
        </w:rPr>
        <w:t>,</w:t>
      </w:r>
    </w:p>
    <w:p w14:paraId="722435D2" w14:textId="77777777" w:rsidR="00D01587" w:rsidRDefault="008B6FBA" w:rsidP="00D01587">
      <w:pPr>
        <w:pStyle w:val="ListParagraph"/>
        <w:ind w:left="1440"/>
        <w:rPr>
          <w:rFonts w:ascii="Calibri" w:hAnsi="Calibri"/>
        </w:rPr>
      </w:pPr>
      <w:r w:rsidRPr="008D6166">
        <w:rPr>
          <w:rFonts w:ascii="Calibri" w:hAnsi="Calibri"/>
        </w:rPr>
        <w:t xml:space="preserve"> KMCH College of Occupational Therapy</w:t>
      </w:r>
      <w:r w:rsidR="00884881" w:rsidRPr="008D6166">
        <w:rPr>
          <w:rFonts w:ascii="Calibri" w:hAnsi="Calibri"/>
        </w:rPr>
        <w:t>,</w:t>
      </w:r>
    </w:p>
    <w:p w14:paraId="5DBCFF27" w14:textId="6CDC1ED8" w:rsidR="004712A4" w:rsidRPr="00D01587" w:rsidRDefault="008B6FBA" w:rsidP="00D01587">
      <w:pPr>
        <w:pStyle w:val="ListParagraph"/>
        <w:ind w:left="1440"/>
        <w:rPr>
          <w:rFonts w:ascii="Calibri" w:hAnsi="Calibri"/>
        </w:rPr>
      </w:pPr>
      <w:r w:rsidRPr="00D01587">
        <w:rPr>
          <w:rFonts w:ascii="Calibri" w:hAnsi="Calibri"/>
        </w:rPr>
        <w:t>011-91-94430-4402</w:t>
      </w:r>
      <w:r w:rsidR="00884881" w:rsidRPr="00D01587">
        <w:rPr>
          <w:rFonts w:ascii="Calibri" w:hAnsi="Calibri"/>
        </w:rPr>
        <w:t>0</w:t>
      </w:r>
    </w:p>
    <w:sectPr w:rsidR="004712A4" w:rsidRPr="00D01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rees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73"/>
    <w:multiLevelType w:val="multilevel"/>
    <w:tmpl w:val="FCA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106C4"/>
    <w:multiLevelType w:val="multilevel"/>
    <w:tmpl w:val="746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5766B"/>
    <w:multiLevelType w:val="multilevel"/>
    <w:tmpl w:val="909C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7075F"/>
    <w:multiLevelType w:val="hybridMultilevel"/>
    <w:tmpl w:val="E6001F3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C025E0"/>
    <w:multiLevelType w:val="hybridMultilevel"/>
    <w:tmpl w:val="881E79E2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E30556"/>
    <w:multiLevelType w:val="multilevel"/>
    <w:tmpl w:val="BEF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E3ED0"/>
    <w:multiLevelType w:val="multilevel"/>
    <w:tmpl w:val="CE86944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1404CE"/>
    <w:multiLevelType w:val="hybridMultilevel"/>
    <w:tmpl w:val="1EE81FC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0966F47"/>
    <w:multiLevelType w:val="hybridMultilevel"/>
    <w:tmpl w:val="AB5464C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A0A3040"/>
    <w:multiLevelType w:val="hybridMultilevel"/>
    <w:tmpl w:val="6A106D00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58D4987"/>
    <w:multiLevelType w:val="hybridMultilevel"/>
    <w:tmpl w:val="1E9EE36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0A856D1"/>
    <w:multiLevelType w:val="multilevel"/>
    <w:tmpl w:val="98A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366748"/>
    <w:multiLevelType w:val="hybridMultilevel"/>
    <w:tmpl w:val="536E008A"/>
    <w:lvl w:ilvl="0" w:tplc="0C300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34A82"/>
    <w:multiLevelType w:val="hybridMultilevel"/>
    <w:tmpl w:val="67A0F344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70A7F1A"/>
    <w:multiLevelType w:val="hybridMultilevel"/>
    <w:tmpl w:val="CCF2D8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B3F8B"/>
    <w:multiLevelType w:val="multilevel"/>
    <w:tmpl w:val="167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3288490">
    <w:abstractNumId w:val="11"/>
  </w:num>
  <w:num w:numId="2" w16cid:durableId="978874478">
    <w:abstractNumId w:val="6"/>
  </w:num>
  <w:num w:numId="3" w16cid:durableId="1976639341">
    <w:abstractNumId w:val="15"/>
  </w:num>
  <w:num w:numId="4" w16cid:durableId="1753508302">
    <w:abstractNumId w:val="5"/>
  </w:num>
  <w:num w:numId="5" w16cid:durableId="1432775635">
    <w:abstractNumId w:val="1"/>
  </w:num>
  <w:num w:numId="6" w16cid:durableId="1552575111">
    <w:abstractNumId w:val="0"/>
  </w:num>
  <w:num w:numId="7" w16cid:durableId="49311374">
    <w:abstractNumId w:val="14"/>
  </w:num>
  <w:num w:numId="8" w16cid:durableId="977027652">
    <w:abstractNumId w:val="4"/>
  </w:num>
  <w:num w:numId="9" w16cid:durableId="128329972">
    <w:abstractNumId w:val="13"/>
  </w:num>
  <w:num w:numId="10" w16cid:durableId="257637783">
    <w:abstractNumId w:val="8"/>
  </w:num>
  <w:num w:numId="11" w16cid:durableId="1198589366">
    <w:abstractNumId w:val="3"/>
  </w:num>
  <w:num w:numId="12" w16cid:durableId="1668678545">
    <w:abstractNumId w:val="9"/>
  </w:num>
  <w:num w:numId="13" w16cid:durableId="216746903">
    <w:abstractNumId w:val="7"/>
  </w:num>
  <w:num w:numId="14" w16cid:durableId="458109326">
    <w:abstractNumId w:val="10"/>
  </w:num>
  <w:num w:numId="15" w16cid:durableId="31930361">
    <w:abstractNumId w:val="12"/>
  </w:num>
  <w:num w:numId="16" w16cid:durableId="29040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49"/>
    <w:rsid w:val="00022445"/>
    <w:rsid w:val="000825B6"/>
    <w:rsid w:val="00171201"/>
    <w:rsid w:val="001812E7"/>
    <w:rsid w:val="001878E8"/>
    <w:rsid w:val="0028717C"/>
    <w:rsid w:val="002B677B"/>
    <w:rsid w:val="00330C8D"/>
    <w:rsid w:val="003A4C32"/>
    <w:rsid w:val="003A5A09"/>
    <w:rsid w:val="003B27DA"/>
    <w:rsid w:val="0041448A"/>
    <w:rsid w:val="00470E14"/>
    <w:rsid w:val="004712A4"/>
    <w:rsid w:val="004A729B"/>
    <w:rsid w:val="004B5E15"/>
    <w:rsid w:val="004C252C"/>
    <w:rsid w:val="00550977"/>
    <w:rsid w:val="00585014"/>
    <w:rsid w:val="00627700"/>
    <w:rsid w:val="0067034B"/>
    <w:rsid w:val="006855E2"/>
    <w:rsid w:val="006A238E"/>
    <w:rsid w:val="006D187A"/>
    <w:rsid w:val="007C096C"/>
    <w:rsid w:val="007D3AC9"/>
    <w:rsid w:val="007D6214"/>
    <w:rsid w:val="00866E60"/>
    <w:rsid w:val="00884881"/>
    <w:rsid w:val="00894DDB"/>
    <w:rsid w:val="008B6FBA"/>
    <w:rsid w:val="008D6166"/>
    <w:rsid w:val="009163EA"/>
    <w:rsid w:val="0092007C"/>
    <w:rsid w:val="009B5523"/>
    <w:rsid w:val="009D6825"/>
    <w:rsid w:val="00AE2BDC"/>
    <w:rsid w:val="00B01F89"/>
    <w:rsid w:val="00B179CE"/>
    <w:rsid w:val="00B464C9"/>
    <w:rsid w:val="00B50739"/>
    <w:rsid w:val="00C14771"/>
    <w:rsid w:val="00C65C39"/>
    <w:rsid w:val="00C77E0D"/>
    <w:rsid w:val="00C90BA2"/>
    <w:rsid w:val="00CC4149"/>
    <w:rsid w:val="00CD340A"/>
    <w:rsid w:val="00D01587"/>
    <w:rsid w:val="00D854C6"/>
    <w:rsid w:val="00D8721F"/>
    <w:rsid w:val="00EB6139"/>
    <w:rsid w:val="00EC2C65"/>
    <w:rsid w:val="00EC3F85"/>
    <w:rsid w:val="00ED78A9"/>
    <w:rsid w:val="00FE1D41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6309"/>
  <w15:chartTrackingRefBased/>
  <w15:docId w15:val="{3724357D-A89A-4D52-8CD8-ADAD9F0A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IN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47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6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88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8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-pl-10">
    <w:name w:val="z-pl-10"/>
    <w:basedOn w:val="Normal"/>
    <w:rsid w:val="00B1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jatamiss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cr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Ranjani Priya</dc:creator>
  <cp:keywords/>
  <dc:description/>
  <cp:lastModifiedBy>Ranjani Priya</cp:lastModifiedBy>
  <cp:revision>61</cp:revision>
  <dcterms:created xsi:type="dcterms:W3CDTF">2023-02-17T06:22:00Z</dcterms:created>
  <dcterms:modified xsi:type="dcterms:W3CDTF">2023-06-20T05:22:00Z</dcterms:modified>
</cp:coreProperties>
</file>