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E6" w:rsidRPr="00EF2168" w:rsidRDefault="00AB48E6" w:rsidP="00AB48E6">
      <w:pPr>
        <w:spacing w:after="0" w:line="240" w:lineRule="auto"/>
        <w:ind w:left="-283" w:right="-27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EF21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Resume</w:t>
      </w:r>
    </w:p>
    <w:p w:rsidR="00AB48E6" w:rsidRPr="00EF2168" w:rsidRDefault="00AB48E6" w:rsidP="00AB48E6">
      <w:pPr>
        <w:spacing w:after="0" w:line="240" w:lineRule="auto"/>
        <w:ind w:left="-283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EF21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Olga Novak </w:t>
      </w:r>
    </w:p>
    <w:p w:rsidR="000015D6" w:rsidRPr="00EF2168" w:rsidRDefault="000015D6" w:rsidP="00AB48E6">
      <w:pPr>
        <w:spacing w:after="0" w:line="240" w:lineRule="auto"/>
        <w:ind w:left="-283" w:right="-27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21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Data Entry Specialist</w:t>
      </w:r>
    </w:p>
    <w:p w:rsidR="00AB48E6" w:rsidRPr="00EF2168" w:rsidRDefault="00AB48E6" w:rsidP="00AB48E6">
      <w:pPr>
        <w:spacing w:after="0" w:line="240" w:lineRule="auto"/>
        <w:ind w:left="-283" w:right="-27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2168">
        <w:rPr>
          <w:rFonts w:ascii="Times New Roman" w:eastAsia="Times New Roman" w:hAnsi="Times New Roman" w:cs="Times New Roman"/>
          <w:color w:val="000000"/>
          <w:lang w:val="en-US" w:eastAsia="ru-RU"/>
        </w:rPr>
        <w:t> | +34 605 849 483 | olgaaleggor13@gmail.com</w:t>
      </w:r>
    </w:p>
    <w:p w:rsidR="00AB48E6" w:rsidRPr="00EF2168" w:rsidRDefault="00AB48E6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8E6" w:rsidRPr="00AB48E6" w:rsidRDefault="00AB48E6" w:rsidP="00AB48E6">
      <w:pPr>
        <w:pBdr>
          <w:bottom w:val="single" w:sz="4" w:space="1" w:color="000000"/>
        </w:pBd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PROFESSIONAL PROFILE</w:t>
      </w:r>
    </w:p>
    <w:p w:rsidR="00AB48E6" w:rsidRDefault="00FE7ABB" w:rsidP="00FE7ABB">
      <w:pPr>
        <w:spacing w:after="0" w:line="240" w:lineRule="auto"/>
        <w:ind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E7AB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Dedicated </w:t>
      </w:r>
      <w:r w:rsidR="00EF216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Data Entry Specialist </w:t>
      </w:r>
      <w:r w:rsidRPr="00FE7AB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with experience in handling retail inquiries and promoting products. Skilled in communicating with c</w:t>
      </w:r>
      <w:r w:rsidR="002D61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ustomers via email</w:t>
      </w:r>
      <w:r w:rsidRPr="00FE7AB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 Fluent in verbal and written English with excellent time management skills.</w:t>
      </w:r>
    </w:p>
    <w:p w:rsidR="00FE7ABB" w:rsidRPr="00FE7ABB" w:rsidRDefault="00FE7ABB" w:rsidP="00FE7ABB">
      <w:pPr>
        <w:spacing w:after="0" w:line="240" w:lineRule="auto"/>
        <w:ind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B48E6" w:rsidRPr="00AB48E6" w:rsidRDefault="00AB48E6" w:rsidP="00AB48E6">
      <w:pPr>
        <w:pBdr>
          <w:bottom w:val="single" w:sz="4" w:space="1" w:color="000000"/>
        </w:pBd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WORK EXPERIENCE</w:t>
      </w:r>
    </w:p>
    <w:p w:rsidR="00AB48E6" w:rsidRPr="00AB48E6" w:rsidRDefault="00605C1A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FNGroup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LLC</w:t>
      </w:r>
      <w:r w:rsidR="00AB48E6"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Russia, Moscow</w:t>
      </w:r>
    </w:p>
    <w:p w:rsidR="00AB48E6" w:rsidRPr="00AB48E6" w:rsidRDefault="00605C1A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Parts Coordinator</w:t>
      </w:r>
      <w:r w:rsidR="00AB48E6"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From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Mar 2021 to May 2023</w:t>
      </w:r>
    </w:p>
    <w:p w:rsidR="00605C1A" w:rsidRPr="00605C1A" w:rsidRDefault="00EB7A88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resolve approximately 100</w:t>
      </w:r>
      <w:r w:rsidR="00605C1A"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+ inquiries from sales representatives per day;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implementing a new process of placing the orders for parts of the particular brands which resulted in 5% increase of availability in the central region providing an increase of customer satisfaction and loyalty;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saving customer base at the same level by keeping regular supplies in the times of restrictions and sanctions;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helped develop a dealer management system and provided sales representatives with a training program, which helped to shorten the time of the answer to the customer from 1 day to 1 hour;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addressed complaint from the customers to suppliers;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long-term and short-term planning of purchases;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tracking payments to suppliers, provision of the necessary documents;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plan and arrange the timely and accurate order placement with suppliers;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control and verification of shipping documents and payment documents;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conducting negotiations with suppliers on the terms and conditions of delivery;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tracking timely shipment from the supplier's warehouse;</w:t>
      </w:r>
    </w:p>
    <w:p w:rsidR="00AB48E6" w:rsidRPr="00AB48E6" w:rsidRDefault="00AB48E6" w:rsidP="00AB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8E6" w:rsidRPr="00AB48E6" w:rsidRDefault="00605C1A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DM Energy LLC</w:t>
      </w:r>
      <w:r w:rsidR="00AB48E6" w:rsidRPr="00605C1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="00AB48E6"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Moscow, Russia</w:t>
      </w:r>
    </w:p>
    <w:p w:rsidR="00AB48E6" w:rsidRPr="00AB48E6" w:rsidRDefault="00605C1A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Procurement manager</w:t>
      </w:r>
      <w:r w:rsidR="00AB48E6" w:rsidRPr="00605C1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From Jul 2020 to Oct 2020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Cooperation with manufactures of industrial equipment and service organizations;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Receiving of the commercial offers and necessary documents from Suppliers for the requested products;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Getting the best prices and conditions for the purchased goods;</w:t>
      </w: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br/>
        <w:t>Placing orders;</w:t>
      </w:r>
    </w:p>
    <w:p w:rsidR="00605C1A" w:rsidRPr="00605C1A" w:rsidRDefault="000B5313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Search of the analogues</w:t>
      </w:r>
      <w:r w:rsidR="00605C1A"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Tracking timely shipments of the goods and payments to suppliers;</w:t>
      </w:r>
    </w:p>
    <w:p w:rsidR="00605C1A" w:rsidRP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Interaction with sales, logistics and financial departments;</w:t>
      </w:r>
    </w:p>
    <w:p w:rsidR="00605C1A" w:rsidRDefault="00605C1A" w:rsidP="00605C1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05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CRM reporting.</w:t>
      </w:r>
    </w:p>
    <w:p w:rsidR="000B5313" w:rsidRDefault="000B5313" w:rsidP="000B5313">
      <w:pPr>
        <w:spacing w:after="0" w:line="240" w:lineRule="auto"/>
        <w:ind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B5313" w:rsidRPr="00AB48E6" w:rsidRDefault="000B5313" w:rsidP="000B5313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HYOSUNG RUS LLC</w:t>
      </w:r>
      <w:r w:rsidRPr="00605C1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Moscow, Russia</w:t>
      </w:r>
    </w:p>
    <w:p w:rsidR="000B5313" w:rsidRPr="00AB48E6" w:rsidRDefault="000B5313" w:rsidP="000B5313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Sales director assistant </w:t>
      </w:r>
      <w:r w:rsidRPr="00605C1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From Oct</w:t>
      </w:r>
      <w:r w:rsidR="002A12E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2018 to Jul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2020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Resolve approximately 30+ inquiries from the customers per day;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Addressed complaints from the customers to the service department;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Finding buyers and maintaining business contacts;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Negotiating with clients on the terms of the sale of goods and the provision of related services;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Development of pre-contractual documentation;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Setting up the contracts for the supply of equipment;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Organization of delivery or shipment of goods to customers under concluded contracts;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Control of payment;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Control of the execution of the Buyer’s obligations stipulated in the set up supply contracts;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Keeping records of customer claims on the execution of the contracts;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Elimination of the causes of violations of the terms of the contract;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Collecting information about customers and entering it into electronic databases;</w:t>
      </w:r>
    </w:p>
    <w:p w:rsidR="000B5313" w:rsidRPr="000B5313" w:rsidRDefault="000B5313" w:rsidP="000B5313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B53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Preparation of the sales reports.</w:t>
      </w:r>
    </w:p>
    <w:p w:rsidR="002A12EF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2A12EF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2A12EF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2A12EF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2A12EF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2A12EF" w:rsidRPr="00AB48E6" w:rsidRDefault="002A12EF" w:rsidP="002A12EF">
      <w:pPr>
        <w:spacing w:after="0" w:line="240" w:lineRule="auto"/>
        <w:ind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12E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lastRenderedPageBreak/>
        <w:t>Coca-Cola HBC LLC</w:t>
      </w:r>
      <w:r w:rsidRPr="00605C1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Moscow, Russia</w:t>
      </w:r>
    </w:p>
    <w:p w:rsidR="002A12EF" w:rsidRPr="00AB48E6" w:rsidRDefault="002A12EF" w:rsidP="002A12EF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Procurement trainee </w:t>
      </w:r>
      <w:r w:rsidRPr="00605C1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From Nov 2017 to Sep 2018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Analysis of the Suppliers' market and commercial offers;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Preparation of the necessary data for holding closed tenders;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Work with documentation and various contracts;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Conducting business correspondence with external and internal clients of the company;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Work in CMS, SAP programs;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Archiving of the contracts;</w:t>
      </w:r>
    </w:p>
    <w:p w:rsidR="00D6024A" w:rsidRPr="00D6024A" w:rsidRDefault="00D6024A" w:rsidP="00D6024A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6024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Data analytics in Excel.</w:t>
      </w:r>
    </w:p>
    <w:p w:rsidR="00AB48E6" w:rsidRDefault="00AB48E6" w:rsidP="00AB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5313" w:rsidRPr="00AB48E6" w:rsidRDefault="000B5313" w:rsidP="00AB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8E6" w:rsidRPr="00AB48E6" w:rsidRDefault="00AB48E6" w:rsidP="00AB48E6">
      <w:pPr>
        <w:pBdr>
          <w:bottom w:val="single" w:sz="4" w:space="1" w:color="000000"/>
        </w:pBd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EDUCATION</w:t>
      </w:r>
    </w:p>
    <w:p w:rsidR="00AB48E6" w:rsidRPr="00AB48E6" w:rsidRDefault="00AB48E6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University</w:t>
      </w:r>
      <w:r w:rsidRPr="00AB48E6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Location</w:t>
      </w:r>
    </w:p>
    <w:p w:rsidR="00AB48E6" w:rsidRPr="00AB48E6" w:rsidRDefault="00BA3902" w:rsidP="00AB48E6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International Economics</w:t>
      </w:r>
      <w:r w:rsidR="00AB48E6"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Bachelor’s </w:t>
      </w:r>
      <w:r w:rsidR="00AB48E6"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Degree </w:t>
      </w:r>
      <w:r w:rsidR="00AB48E6"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2018</w:t>
      </w:r>
    </w:p>
    <w:p w:rsidR="00BA3902" w:rsidRDefault="00BA3902" w:rsidP="00BA3902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A39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Moscow Institute of International Business under the All-Russian Academy of Foreign Trade of the Ministry of Economic Development and Trade of the Russian Federation, Moscow</w:t>
      </w:r>
    </w:p>
    <w:p w:rsidR="00BA3902" w:rsidRDefault="00BA3902" w:rsidP="00BA3902">
      <w:pPr>
        <w:spacing w:after="0" w:line="240" w:lineRule="auto"/>
        <w:ind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BA3902" w:rsidRDefault="00BA3902" w:rsidP="00BA3902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Economics</w:t>
      </w:r>
      <w:r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Master’s </w:t>
      </w:r>
      <w:r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Degree </w:t>
      </w:r>
      <w:r w:rsidRPr="00AB48E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2020</w:t>
      </w:r>
    </w:p>
    <w:p w:rsidR="00BA3902" w:rsidRDefault="00BA3902" w:rsidP="00BA3902">
      <w:pPr>
        <w:numPr>
          <w:ilvl w:val="0"/>
          <w:numId w:val="10"/>
        </w:numPr>
        <w:spacing w:after="0" w:line="240" w:lineRule="auto"/>
        <w:ind w:left="360"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A39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Moscow Institute of International Business under the All-Russian Academy of Foreign Trade of the Ministry of Economic Development and Trade of the Russian Federation, Moscow</w:t>
      </w:r>
    </w:p>
    <w:p w:rsidR="00BA3902" w:rsidRPr="00AB48E6" w:rsidRDefault="00BA3902" w:rsidP="00BA3902">
      <w:pP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3902" w:rsidRPr="00BA3902" w:rsidRDefault="00BA3902" w:rsidP="00BA3902">
      <w:pPr>
        <w:spacing w:after="0" w:line="240" w:lineRule="auto"/>
        <w:ind w:right="-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B48E6" w:rsidRPr="00AB48E6" w:rsidRDefault="00AB48E6" w:rsidP="00AB48E6">
      <w:pPr>
        <w:pBdr>
          <w:bottom w:val="single" w:sz="4" w:space="1" w:color="000000"/>
        </w:pBdr>
        <w:spacing w:after="0" w:line="240" w:lineRule="auto"/>
        <w:ind w:left="-283" w:right="-27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SKILLS &amp; INTERESTS</w:t>
      </w:r>
    </w:p>
    <w:p w:rsidR="00AB48E6" w:rsidRPr="00AB48E6" w:rsidRDefault="00AB48E6" w:rsidP="00AB48E6">
      <w:pPr>
        <w:spacing w:after="0" w:line="240" w:lineRule="auto"/>
        <w:ind w:left="-283" w:right="-1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Skills: </w:t>
      </w:r>
      <w:r w:rsidR="00BA3902" w:rsidRPr="00BA39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Microsoft Office (Excel, PowerPoint)</w:t>
      </w:r>
    </w:p>
    <w:p w:rsidR="00AB48E6" w:rsidRPr="00AB48E6" w:rsidRDefault="00AB48E6" w:rsidP="00AB48E6">
      <w:pPr>
        <w:spacing w:after="0" w:line="240" w:lineRule="auto"/>
        <w:ind w:left="-283" w:right="-1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Language: </w:t>
      </w:r>
      <w:r w:rsidR="00875F99">
        <w:rPr>
          <w:rFonts w:ascii="Times New Roman" w:eastAsia="Times New Roman" w:hAnsi="Times New Roman" w:cs="Times New Roman"/>
          <w:color w:val="000000"/>
          <w:lang w:val="en-US" w:eastAsia="ru-RU"/>
        </w:rPr>
        <w:t>English – C1</w:t>
      </w:r>
      <w:r w:rsidR="00BA3902">
        <w:rPr>
          <w:rFonts w:ascii="Times New Roman" w:eastAsia="Times New Roman" w:hAnsi="Times New Roman" w:cs="Times New Roman"/>
          <w:color w:val="000000"/>
          <w:lang w:val="en-US" w:eastAsia="ru-RU"/>
        </w:rPr>
        <w:t>, Spanish – B1, French – A2, Russian – C2, Ukrainian – C1.</w:t>
      </w:r>
    </w:p>
    <w:p w:rsidR="00AB48E6" w:rsidRPr="00AB48E6" w:rsidRDefault="00AB48E6" w:rsidP="00AB48E6">
      <w:pPr>
        <w:spacing w:after="0" w:line="240" w:lineRule="auto"/>
        <w:ind w:left="-283" w:right="-16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B48E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Interests: </w:t>
      </w:r>
      <w:r w:rsidR="00BA3902" w:rsidRPr="00BA3902">
        <w:rPr>
          <w:color w:val="000000"/>
          <w:sz w:val="20"/>
          <w:szCs w:val="20"/>
          <w:lang w:val="en-US"/>
        </w:rPr>
        <w:t> </w:t>
      </w:r>
      <w:r w:rsidR="00BA3902" w:rsidRPr="00BA39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Analytics</w:t>
      </w:r>
      <w:r w:rsidR="00BA39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Customer Service, Data entry</w:t>
      </w:r>
    </w:p>
    <w:p w:rsidR="00AE33DC" w:rsidRDefault="00AE33D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83CB1" w:rsidRDefault="00083CB1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83CB1" w:rsidRPr="00BA3902" w:rsidRDefault="00083CB1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bookmarkStart w:id="0" w:name="_GoBack"/>
      <w:bookmarkEnd w:id="0"/>
    </w:p>
    <w:sectPr w:rsidR="00083CB1" w:rsidRPr="00BA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CE4"/>
    <w:multiLevelType w:val="multilevel"/>
    <w:tmpl w:val="35F6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44DCC"/>
    <w:multiLevelType w:val="multilevel"/>
    <w:tmpl w:val="90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646B"/>
    <w:multiLevelType w:val="multilevel"/>
    <w:tmpl w:val="38C2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40002"/>
    <w:multiLevelType w:val="multilevel"/>
    <w:tmpl w:val="0DE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824F1"/>
    <w:multiLevelType w:val="multilevel"/>
    <w:tmpl w:val="C34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A4D6A"/>
    <w:multiLevelType w:val="multilevel"/>
    <w:tmpl w:val="3DE0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56C"/>
    <w:multiLevelType w:val="multilevel"/>
    <w:tmpl w:val="CF5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B5DE6"/>
    <w:multiLevelType w:val="multilevel"/>
    <w:tmpl w:val="26F4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150CE"/>
    <w:multiLevelType w:val="multilevel"/>
    <w:tmpl w:val="70D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856FA"/>
    <w:multiLevelType w:val="multilevel"/>
    <w:tmpl w:val="E23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0106D"/>
    <w:multiLevelType w:val="hybridMultilevel"/>
    <w:tmpl w:val="6C6A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7BD1"/>
    <w:multiLevelType w:val="hybridMultilevel"/>
    <w:tmpl w:val="B37C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008"/>
    <w:multiLevelType w:val="multilevel"/>
    <w:tmpl w:val="041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31CEF"/>
    <w:multiLevelType w:val="multilevel"/>
    <w:tmpl w:val="691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C54AA"/>
    <w:multiLevelType w:val="multilevel"/>
    <w:tmpl w:val="82C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F1655"/>
    <w:multiLevelType w:val="multilevel"/>
    <w:tmpl w:val="EF7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77841"/>
    <w:multiLevelType w:val="hybridMultilevel"/>
    <w:tmpl w:val="6C8A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7CD4"/>
    <w:multiLevelType w:val="multilevel"/>
    <w:tmpl w:val="24F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"/>
  </w:num>
  <w:num w:numId="5">
    <w:abstractNumId w:val="8"/>
  </w:num>
  <w:num w:numId="6">
    <w:abstractNumId w:val="15"/>
  </w:num>
  <w:num w:numId="7">
    <w:abstractNumId w:val="4"/>
  </w:num>
  <w:num w:numId="8">
    <w:abstractNumId w:val="5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E6"/>
    <w:rsid w:val="000015D6"/>
    <w:rsid w:val="00083CB1"/>
    <w:rsid w:val="000B5313"/>
    <w:rsid w:val="001803A6"/>
    <w:rsid w:val="002A12EF"/>
    <w:rsid w:val="002D61B8"/>
    <w:rsid w:val="00434EBD"/>
    <w:rsid w:val="004537BF"/>
    <w:rsid w:val="00605C1A"/>
    <w:rsid w:val="00875F99"/>
    <w:rsid w:val="00AB48E6"/>
    <w:rsid w:val="00AE33DC"/>
    <w:rsid w:val="00B9779A"/>
    <w:rsid w:val="00BA3902"/>
    <w:rsid w:val="00D6024A"/>
    <w:rsid w:val="00EB7A88"/>
    <w:rsid w:val="00EF2168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8088"/>
  <w15:chartTrackingRefBased/>
  <w15:docId w15:val="{BA82D6C0-3550-4943-8451-6DCC3FB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02"/>
  </w:style>
  <w:style w:type="paragraph" w:styleId="1">
    <w:name w:val="heading 1"/>
    <w:basedOn w:val="a"/>
    <w:link w:val="10"/>
    <w:uiPriority w:val="9"/>
    <w:qFormat/>
    <w:rsid w:val="00AB4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B48E6"/>
  </w:style>
  <w:style w:type="paragraph" w:styleId="a4">
    <w:name w:val="List Paragraph"/>
    <w:basedOn w:val="a"/>
    <w:uiPriority w:val="34"/>
    <w:qFormat/>
    <w:rsid w:val="00D6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2023-06-16T13:06:00Z</dcterms:created>
  <dcterms:modified xsi:type="dcterms:W3CDTF">2023-06-22T20:38:00Z</dcterms:modified>
</cp:coreProperties>
</file>